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BD" w:rsidRPr="00604629" w:rsidRDefault="007C46BD" w:rsidP="00F461BA">
      <w:pPr>
        <w:jc w:val="center"/>
        <w:outlineLvl w:val="0"/>
        <w:rPr>
          <w:rFonts w:ascii="Arial Black" w:hAnsi="Arial Black"/>
          <w:b/>
          <w:sz w:val="28"/>
          <w:szCs w:val="28"/>
        </w:rPr>
      </w:pPr>
      <w:r w:rsidRPr="00604629">
        <w:rPr>
          <w:b/>
          <w:sz w:val="28"/>
          <w:szCs w:val="28"/>
        </w:rPr>
        <w:t>Capital Area Human Services District</w:t>
      </w:r>
    </w:p>
    <w:p w:rsidR="007C46BD" w:rsidRPr="00604629" w:rsidRDefault="007C46BD">
      <w:pPr>
        <w:jc w:val="center"/>
        <w:rPr>
          <w:b/>
          <w:sz w:val="28"/>
          <w:szCs w:val="28"/>
        </w:rPr>
      </w:pPr>
      <w:r w:rsidRPr="00604629">
        <w:rPr>
          <w:b/>
          <w:sz w:val="28"/>
          <w:szCs w:val="28"/>
        </w:rPr>
        <w:t>BYLAWS</w:t>
      </w:r>
    </w:p>
    <w:p w:rsidR="007C46BD" w:rsidRPr="00604629" w:rsidRDefault="007C46BD">
      <w:pPr>
        <w:rPr>
          <w:rFonts w:ascii="Arial Black" w:hAnsi="Arial Black"/>
          <w:b/>
          <w:sz w:val="28"/>
          <w:szCs w:val="28"/>
        </w:rPr>
      </w:pPr>
      <w:r w:rsidRPr="00604629">
        <w:rPr>
          <w:rFonts w:ascii="Arial Black" w:hAnsi="Arial Black"/>
          <w:b/>
          <w:sz w:val="28"/>
          <w:szCs w:val="28"/>
        </w:rPr>
        <w:t>═══════════════════════════════════════════</w:t>
      </w:r>
    </w:p>
    <w:p w:rsidR="007C46BD" w:rsidRPr="00604629" w:rsidRDefault="007C46BD" w:rsidP="00F461BA">
      <w:pPr>
        <w:jc w:val="center"/>
        <w:outlineLvl w:val="0"/>
        <w:rPr>
          <w:rFonts w:ascii="Arial Black" w:hAnsi="Arial Black" w:cs="Arial"/>
          <w:szCs w:val="20"/>
        </w:rPr>
      </w:pPr>
      <w:r w:rsidRPr="00604629">
        <w:rPr>
          <w:rFonts w:ascii="Arial Black" w:hAnsi="Arial Black"/>
        </w:rPr>
        <w:t xml:space="preserve">Article </w:t>
      </w:r>
      <w:r w:rsidRPr="00604629">
        <w:rPr>
          <w:rFonts w:ascii="Arial Black" w:hAnsi="Arial Black" w:cs="Arial"/>
          <w:szCs w:val="20"/>
        </w:rPr>
        <w:t>I</w:t>
      </w:r>
    </w:p>
    <w:p w:rsidR="007C46BD" w:rsidRPr="00604629" w:rsidRDefault="007C46BD" w:rsidP="00F461BA">
      <w:pPr>
        <w:jc w:val="center"/>
        <w:outlineLvl w:val="0"/>
        <w:rPr>
          <w:rFonts w:ascii="Arial Black" w:hAnsi="Arial Black" w:cs="Arial"/>
          <w:szCs w:val="20"/>
        </w:rPr>
      </w:pPr>
      <w:r w:rsidRPr="00604629">
        <w:rPr>
          <w:rFonts w:ascii="Arial Black" w:hAnsi="Arial Black" w:cs="Arial"/>
          <w:szCs w:val="20"/>
        </w:rPr>
        <w:t>NAME</w:t>
      </w:r>
    </w:p>
    <w:p w:rsidR="007C46BD" w:rsidRPr="00604629" w:rsidRDefault="007C46BD">
      <w:pPr>
        <w:jc w:val="center"/>
        <w:rPr>
          <w:rFonts w:ascii="Arial Black" w:hAnsi="Arial Black" w:cs="Arial"/>
          <w:szCs w:val="20"/>
        </w:rPr>
      </w:pPr>
    </w:p>
    <w:p w:rsidR="007C46BD" w:rsidRPr="00604629" w:rsidRDefault="007C46BD">
      <w:pPr>
        <w:rPr>
          <w:rFonts w:ascii="Arial" w:hAnsi="Arial" w:cs="Arial"/>
          <w:szCs w:val="20"/>
        </w:rPr>
      </w:pPr>
      <w:r w:rsidRPr="00604629">
        <w:rPr>
          <w:rFonts w:ascii="Arial" w:hAnsi="Arial" w:cs="Arial"/>
          <w:szCs w:val="20"/>
        </w:rPr>
        <w:t>The name of this organization shall be the “Capital Area Human Services District”, and may be referred to as “CAHSD”, or the “District”. The creation of the District is authorized by Act 54 of the First Extraordinary Session of 1996. The domicile of the District shall be Baton Rouge, Louisiana.</w:t>
      </w:r>
    </w:p>
    <w:p w:rsidR="007C46BD" w:rsidRPr="00604629" w:rsidRDefault="007C46BD">
      <w:pPr>
        <w:rPr>
          <w:rFonts w:ascii="Arial" w:hAnsi="Arial" w:cs="Arial"/>
          <w:szCs w:val="20"/>
        </w:rPr>
      </w:pPr>
    </w:p>
    <w:p w:rsidR="007C46BD" w:rsidRPr="00604629" w:rsidRDefault="007C46BD">
      <w:pPr>
        <w:rPr>
          <w:rFonts w:ascii="Arial" w:hAnsi="Arial" w:cs="Arial"/>
          <w:szCs w:val="20"/>
        </w:rPr>
      </w:pPr>
    </w:p>
    <w:p w:rsidR="007C46BD" w:rsidRPr="00604629" w:rsidRDefault="007C46BD" w:rsidP="00F461BA">
      <w:pPr>
        <w:jc w:val="center"/>
        <w:outlineLvl w:val="0"/>
        <w:rPr>
          <w:rFonts w:ascii="Arial Black" w:hAnsi="Arial Black" w:cs="Arial"/>
          <w:szCs w:val="20"/>
        </w:rPr>
      </w:pPr>
      <w:r w:rsidRPr="00604629">
        <w:rPr>
          <w:rFonts w:ascii="Arial Black" w:hAnsi="Arial Black" w:cs="Arial"/>
          <w:szCs w:val="20"/>
        </w:rPr>
        <w:t>Article II</w:t>
      </w:r>
    </w:p>
    <w:p w:rsidR="007C46BD" w:rsidRPr="00604629" w:rsidRDefault="007C46BD">
      <w:pPr>
        <w:jc w:val="center"/>
        <w:rPr>
          <w:rFonts w:ascii="Arial Black" w:hAnsi="Arial Black" w:cs="Arial"/>
          <w:szCs w:val="20"/>
        </w:rPr>
      </w:pPr>
      <w:r w:rsidRPr="00604629">
        <w:rPr>
          <w:rFonts w:ascii="Arial Black" w:hAnsi="Arial Black" w:cs="Arial"/>
          <w:szCs w:val="20"/>
        </w:rPr>
        <w:t>PURPOSE</w:t>
      </w:r>
    </w:p>
    <w:p w:rsidR="007C46BD" w:rsidRPr="00604629" w:rsidRDefault="007C46BD">
      <w:pPr>
        <w:rPr>
          <w:rFonts w:ascii="Arial" w:hAnsi="Arial" w:cs="Arial"/>
          <w:szCs w:val="20"/>
        </w:rPr>
      </w:pPr>
      <w:r w:rsidRPr="00604629">
        <w:rPr>
          <w:rFonts w:ascii="Arial" w:hAnsi="Arial" w:cs="Arial"/>
          <w:szCs w:val="20"/>
        </w:rPr>
        <w:tab/>
      </w:r>
    </w:p>
    <w:p w:rsidR="007C46BD" w:rsidRPr="00604629" w:rsidRDefault="007C46BD">
      <w:pPr>
        <w:rPr>
          <w:rFonts w:ascii="Arial" w:hAnsi="Arial" w:cs="Arial"/>
          <w:szCs w:val="20"/>
        </w:rPr>
      </w:pPr>
      <w:r w:rsidRPr="00604629">
        <w:rPr>
          <w:rFonts w:ascii="Arial" w:hAnsi="Arial" w:cs="Arial"/>
          <w:szCs w:val="20"/>
        </w:rPr>
        <w:t>The Capital Area Human District is created to direct the operation and management of community-based programs and services relative to public health, mental health, developmental disabilities, and addictive disorders services for the parishes of Ascension, East Baton Rouge, Iberville, Pointe Coupee, West Baton Rouge, East Feliciana and West Feliciana as provide</w:t>
      </w:r>
      <w:r w:rsidR="0069396E" w:rsidRPr="00604629">
        <w:rPr>
          <w:rFonts w:ascii="Arial" w:hAnsi="Arial" w:cs="Arial"/>
          <w:szCs w:val="20"/>
        </w:rPr>
        <w:t>d</w:t>
      </w:r>
      <w:r w:rsidRPr="00604629">
        <w:rPr>
          <w:rFonts w:ascii="Arial" w:hAnsi="Arial" w:cs="Arial"/>
          <w:szCs w:val="20"/>
        </w:rPr>
        <w:t xml:space="preserve"> for by law.</w:t>
      </w:r>
    </w:p>
    <w:p w:rsidR="007C46BD" w:rsidRPr="00604629" w:rsidRDefault="007C46BD">
      <w:pPr>
        <w:ind w:firstLine="720"/>
        <w:jc w:val="center"/>
        <w:rPr>
          <w:rFonts w:ascii="Arial" w:hAnsi="Arial" w:cs="Arial"/>
          <w:szCs w:val="20"/>
        </w:rPr>
      </w:pPr>
    </w:p>
    <w:p w:rsidR="007C46BD" w:rsidRPr="00604629" w:rsidRDefault="007C46BD" w:rsidP="00F461BA">
      <w:pPr>
        <w:ind w:left="2880" w:firstLine="720"/>
        <w:outlineLvl w:val="0"/>
        <w:rPr>
          <w:rFonts w:ascii="Arial Black" w:hAnsi="Arial Black" w:cs="Arial"/>
        </w:rPr>
      </w:pPr>
      <w:r w:rsidRPr="00604629">
        <w:rPr>
          <w:rFonts w:ascii="Arial Black" w:hAnsi="Arial Black" w:cs="Arial"/>
        </w:rPr>
        <w:t>Article III</w:t>
      </w:r>
    </w:p>
    <w:p w:rsidR="007C46BD" w:rsidRPr="00604629" w:rsidRDefault="007C46BD" w:rsidP="00F461BA">
      <w:pPr>
        <w:jc w:val="center"/>
        <w:outlineLvl w:val="0"/>
        <w:rPr>
          <w:rFonts w:ascii="Arial Black" w:hAnsi="Arial Black" w:cs="Arial"/>
        </w:rPr>
      </w:pPr>
      <w:r w:rsidRPr="00604629">
        <w:rPr>
          <w:rFonts w:ascii="Arial Black" w:hAnsi="Arial Black" w:cs="Arial"/>
        </w:rPr>
        <w:t>MEMBERSHIP</w:t>
      </w:r>
    </w:p>
    <w:p w:rsidR="007C46BD" w:rsidRPr="00604629" w:rsidRDefault="007C46BD">
      <w:pPr>
        <w:ind w:firstLine="720"/>
        <w:jc w:val="center"/>
        <w:rPr>
          <w:rFonts w:ascii="Arial Black" w:hAnsi="Arial Black" w:cs="Arial"/>
        </w:rPr>
      </w:pPr>
    </w:p>
    <w:p w:rsidR="007C46BD" w:rsidRPr="00604629" w:rsidRDefault="007C46BD">
      <w:pPr>
        <w:rPr>
          <w:rFonts w:ascii="Arial" w:hAnsi="Arial" w:cs="Arial"/>
        </w:rPr>
      </w:pPr>
      <w:r w:rsidRPr="00604629">
        <w:rPr>
          <w:rFonts w:ascii="Arial" w:hAnsi="Arial" w:cs="Arial"/>
          <w:b/>
        </w:rPr>
        <w:t>A. Number:</w:t>
      </w:r>
      <w:r w:rsidRPr="00604629">
        <w:rPr>
          <w:rFonts w:ascii="Arial" w:hAnsi="Arial" w:cs="Arial"/>
        </w:rPr>
        <w:t xml:space="preserve"> The District shall be governed by a board of seventeen members. The membership shall include two residents of each of the parishes of </w:t>
      </w:r>
      <w:proofErr w:type="gramStart"/>
      <w:r w:rsidRPr="00604629">
        <w:rPr>
          <w:rFonts w:ascii="Arial" w:hAnsi="Arial" w:cs="Arial"/>
        </w:rPr>
        <w:t xml:space="preserve">Ascension, Iberville, Pointe Coupee, West Baton Rouge, </w:t>
      </w:r>
      <w:r w:rsidRPr="00604629">
        <w:rPr>
          <w:rFonts w:ascii="Arial" w:hAnsi="Arial" w:cs="Arial"/>
          <w:szCs w:val="20"/>
        </w:rPr>
        <w:t>East Feliciana and West Feliciana</w:t>
      </w:r>
      <w:r w:rsidRPr="00604629">
        <w:rPr>
          <w:rFonts w:ascii="Arial" w:hAnsi="Arial" w:cs="Arial"/>
        </w:rPr>
        <w:t>.</w:t>
      </w:r>
      <w:proofErr w:type="gramEnd"/>
      <w:r w:rsidRPr="00604629">
        <w:rPr>
          <w:rFonts w:ascii="Arial" w:hAnsi="Arial" w:cs="Arial"/>
        </w:rPr>
        <w:t xml:space="preserve"> Five members shall be residents of East Baton Rouge.</w:t>
      </w:r>
    </w:p>
    <w:p w:rsidR="007C46BD" w:rsidRPr="00604629" w:rsidRDefault="007C46BD">
      <w:pPr>
        <w:ind w:firstLine="720"/>
        <w:rPr>
          <w:rFonts w:ascii="Arial" w:hAnsi="Arial" w:cs="Arial"/>
        </w:rPr>
      </w:pPr>
    </w:p>
    <w:p w:rsidR="007C46BD" w:rsidRPr="00604629" w:rsidRDefault="007C46BD">
      <w:pPr>
        <w:rPr>
          <w:rFonts w:ascii="Arial" w:hAnsi="Arial" w:cs="Arial"/>
        </w:rPr>
      </w:pPr>
      <w:r w:rsidRPr="00604629">
        <w:rPr>
          <w:rFonts w:ascii="Arial" w:hAnsi="Arial" w:cs="Arial"/>
          <w:b/>
        </w:rPr>
        <w:t>B. Appointment:</w:t>
      </w:r>
      <w:r w:rsidRPr="00604629">
        <w:rPr>
          <w:rFonts w:ascii="Arial" w:hAnsi="Arial" w:cs="Arial"/>
        </w:rPr>
        <w:t xml:space="preserve"> The members shall be appointed by t</w:t>
      </w:r>
      <w:r w:rsidR="00DC1008">
        <w:rPr>
          <w:rFonts w:ascii="Arial" w:hAnsi="Arial" w:cs="Arial"/>
        </w:rPr>
        <w:t xml:space="preserve">he governor from a list of two </w:t>
      </w:r>
      <w:r w:rsidRPr="00604629">
        <w:rPr>
          <w:rFonts w:ascii="Arial" w:hAnsi="Arial" w:cs="Arial"/>
        </w:rPr>
        <w:t>qualified candidates nominated by the governing authority of each parish, or in the case of Ascension, by its Parish President for each board position available to a resident of that parish.</w:t>
      </w:r>
    </w:p>
    <w:p w:rsidR="007C46BD" w:rsidRPr="00604629" w:rsidRDefault="007C46BD">
      <w:pPr>
        <w:ind w:firstLine="720"/>
        <w:rPr>
          <w:rFonts w:ascii="Arial" w:hAnsi="Arial" w:cs="Arial"/>
        </w:rPr>
      </w:pPr>
    </w:p>
    <w:p w:rsidR="007C46BD" w:rsidRPr="00604629" w:rsidRDefault="00010499">
      <w:pPr>
        <w:rPr>
          <w:rFonts w:ascii="Arial" w:hAnsi="Arial" w:cs="Arial"/>
        </w:rPr>
      </w:pPr>
      <w:r>
        <w:rPr>
          <w:rFonts w:ascii="Arial" w:hAnsi="Arial" w:cs="Arial"/>
          <w:b/>
        </w:rPr>
        <w:t>C</w:t>
      </w:r>
      <w:r w:rsidR="007C46BD" w:rsidRPr="00604629">
        <w:rPr>
          <w:rFonts w:ascii="Arial" w:hAnsi="Arial" w:cs="Arial"/>
          <w:b/>
        </w:rPr>
        <w:t>. Terms:</w:t>
      </w:r>
      <w:r w:rsidR="007C46BD" w:rsidRPr="00604629">
        <w:rPr>
          <w:rFonts w:ascii="Arial" w:hAnsi="Arial" w:cs="Arial"/>
        </w:rPr>
        <w:t xml:space="preserve"> Following initial appointments to the board, each member shall be appointed for a term of three years.</w:t>
      </w:r>
    </w:p>
    <w:p w:rsidR="007C46BD" w:rsidRPr="00604629" w:rsidRDefault="007C46BD">
      <w:pPr>
        <w:rPr>
          <w:rFonts w:ascii="Arial" w:hAnsi="Arial" w:cs="Arial"/>
          <w:b/>
        </w:rPr>
      </w:pPr>
    </w:p>
    <w:p w:rsidR="007C46BD" w:rsidRPr="00604629" w:rsidRDefault="00010499">
      <w:pPr>
        <w:rPr>
          <w:rFonts w:ascii="Arial" w:hAnsi="Arial" w:cs="Arial"/>
        </w:rPr>
      </w:pPr>
      <w:r>
        <w:rPr>
          <w:rFonts w:ascii="Arial" w:hAnsi="Arial" w:cs="Arial"/>
          <w:b/>
        </w:rPr>
        <w:t>D</w:t>
      </w:r>
      <w:r w:rsidR="007C46BD" w:rsidRPr="00604629">
        <w:rPr>
          <w:rFonts w:ascii="Arial" w:hAnsi="Arial" w:cs="Arial"/>
          <w:b/>
        </w:rPr>
        <w:t>. Compensation:</w:t>
      </w:r>
      <w:r w:rsidR="007C46BD" w:rsidRPr="00604629">
        <w:rPr>
          <w:rFonts w:ascii="Arial" w:hAnsi="Arial" w:cs="Arial"/>
        </w:rPr>
        <w:t xml:space="preserve"> Each board member shall serve without compensation, but shall be reimbursed for expenses and mileage at the same rate set by the division of administration for state employees for each day in actual attendance at board meetings or for representing the board in an official board-approved activity.</w:t>
      </w:r>
    </w:p>
    <w:p w:rsidR="007C46BD" w:rsidRPr="00604629" w:rsidRDefault="007C46BD">
      <w:pPr>
        <w:rPr>
          <w:rFonts w:ascii="Arial" w:hAnsi="Arial" w:cs="Arial"/>
        </w:rPr>
      </w:pPr>
    </w:p>
    <w:p w:rsidR="00113FBA" w:rsidRPr="00010499" w:rsidRDefault="00010499">
      <w:pPr>
        <w:rPr>
          <w:rFonts w:ascii="Arial" w:hAnsi="Arial" w:cs="Arial"/>
        </w:rPr>
      </w:pPr>
      <w:r>
        <w:rPr>
          <w:rFonts w:ascii="Arial" w:hAnsi="Arial" w:cs="Arial"/>
          <w:b/>
        </w:rPr>
        <w:lastRenderedPageBreak/>
        <w:t>E</w:t>
      </w:r>
      <w:r w:rsidR="007C46BD" w:rsidRPr="00604629">
        <w:rPr>
          <w:rFonts w:ascii="Arial" w:hAnsi="Arial" w:cs="Arial"/>
          <w:b/>
        </w:rPr>
        <w:t xml:space="preserve">. </w:t>
      </w:r>
      <w:r w:rsidR="007C46BD" w:rsidRPr="00010499">
        <w:rPr>
          <w:rFonts w:ascii="Arial" w:hAnsi="Arial" w:cs="Arial"/>
          <w:b/>
        </w:rPr>
        <w:t>Removal</w:t>
      </w:r>
      <w:r w:rsidR="00113FBA" w:rsidRPr="00010499">
        <w:rPr>
          <w:rFonts w:ascii="Arial" w:hAnsi="Arial" w:cs="Arial"/>
          <w:b/>
        </w:rPr>
        <w:t>:</w:t>
      </w:r>
      <w:r w:rsidR="007C46BD" w:rsidRPr="00010499">
        <w:rPr>
          <w:rFonts w:ascii="Arial" w:hAnsi="Arial" w:cs="Arial"/>
        </w:rPr>
        <w:t xml:space="preserve"> </w:t>
      </w:r>
    </w:p>
    <w:p w:rsidR="007C46BD" w:rsidRPr="00010499" w:rsidRDefault="00113FBA" w:rsidP="00113FBA">
      <w:pPr>
        <w:ind w:firstLine="360"/>
        <w:rPr>
          <w:rFonts w:ascii="Arial" w:hAnsi="Arial" w:cs="Arial"/>
        </w:rPr>
      </w:pPr>
      <w:r w:rsidRPr="00010499">
        <w:rPr>
          <w:rFonts w:ascii="Arial" w:hAnsi="Arial" w:cs="Arial"/>
        </w:rPr>
        <w:t xml:space="preserve">1. </w:t>
      </w:r>
      <w:r w:rsidRPr="00010499">
        <w:rPr>
          <w:rFonts w:ascii="Arial" w:hAnsi="Arial" w:cs="Arial"/>
        </w:rPr>
        <w:tab/>
      </w:r>
      <w:r w:rsidR="007C46BD" w:rsidRPr="00010499">
        <w:rPr>
          <w:rFonts w:ascii="Arial" w:hAnsi="Arial" w:cs="Arial"/>
        </w:rPr>
        <w:t>The following circumstances shall constitute grounds for removal of any board member:</w:t>
      </w:r>
    </w:p>
    <w:p w:rsidR="007C46BD" w:rsidRPr="00010499" w:rsidRDefault="007C46BD">
      <w:pPr>
        <w:rPr>
          <w:rFonts w:ascii="Arial" w:hAnsi="Arial" w:cs="Arial"/>
        </w:rPr>
      </w:pPr>
    </w:p>
    <w:p w:rsidR="007C46BD" w:rsidRPr="00010499" w:rsidRDefault="007C46BD" w:rsidP="00113FBA">
      <w:pPr>
        <w:numPr>
          <w:ilvl w:val="0"/>
          <w:numId w:val="22"/>
        </w:numPr>
        <w:rPr>
          <w:rFonts w:ascii="Arial" w:hAnsi="Arial" w:cs="Arial"/>
        </w:rPr>
      </w:pPr>
      <w:r w:rsidRPr="00010499">
        <w:rPr>
          <w:rFonts w:ascii="Arial" w:hAnsi="Arial" w:cs="Arial"/>
        </w:rPr>
        <w:t>Conviction of a felony.</w:t>
      </w:r>
    </w:p>
    <w:p w:rsidR="00604629" w:rsidRPr="00604629" w:rsidRDefault="00604629" w:rsidP="00113FBA">
      <w:pPr>
        <w:ind w:left="360" w:firstLine="360"/>
        <w:rPr>
          <w:rFonts w:ascii="Arial" w:hAnsi="Arial" w:cs="Arial"/>
        </w:rPr>
      </w:pPr>
    </w:p>
    <w:p w:rsidR="007C46BD" w:rsidRPr="00604629" w:rsidRDefault="00113FBA" w:rsidP="00604629">
      <w:pPr>
        <w:ind w:left="1080" w:hanging="360"/>
        <w:rPr>
          <w:rFonts w:ascii="Arial" w:hAnsi="Arial" w:cs="Arial"/>
        </w:rPr>
      </w:pPr>
      <w:r w:rsidRPr="00604629">
        <w:rPr>
          <w:rFonts w:ascii="Arial" w:hAnsi="Arial" w:cs="Arial"/>
        </w:rPr>
        <w:t xml:space="preserve">b. </w:t>
      </w:r>
      <w:r w:rsidR="007C46BD" w:rsidRPr="00604629">
        <w:rPr>
          <w:rFonts w:ascii="Arial" w:hAnsi="Arial" w:cs="Arial"/>
        </w:rPr>
        <w:t xml:space="preserve">  Absence of three consecutive regular meetings or a total of five meetings in a calendar year.</w:t>
      </w:r>
    </w:p>
    <w:p w:rsidR="007C46BD" w:rsidRPr="00604629" w:rsidRDefault="007C46BD">
      <w:pPr>
        <w:rPr>
          <w:rFonts w:ascii="Arial" w:hAnsi="Arial" w:cs="Arial"/>
        </w:rPr>
      </w:pPr>
    </w:p>
    <w:p w:rsidR="007C46BD" w:rsidRPr="00604629" w:rsidRDefault="007C46BD">
      <w:pPr>
        <w:rPr>
          <w:rFonts w:ascii="Arial" w:hAnsi="Arial" w:cs="Arial"/>
        </w:rPr>
      </w:pPr>
      <w:r w:rsidRPr="00604629">
        <w:rPr>
          <w:rFonts w:ascii="Arial" w:hAnsi="Arial" w:cs="Arial"/>
        </w:rPr>
        <w:t>Upon the occurrence of any of the above circumstances, the Chairman shall notify the Governor</w:t>
      </w:r>
      <w:r w:rsidR="0069396E" w:rsidRPr="00604629">
        <w:rPr>
          <w:rFonts w:ascii="Arial" w:hAnsi="Arial" w:cs="Arial"/>
        </w:rPr>
        <w:t>’</w:t>
      </w:r>
      <w:r w:rsidRPr="00604629">
        <w:rPr>
          <w:rFonts w:ascii="Arial" w:hAnsi="Arial" w:cs="Arial"/>
        </w:rPr>
        <w:t>s Office of Boards and Commissions of said circumstances and request the appointment of the offending member be rescinded. A copy of that letter shall be sent to the specific Board Member and the Governor. No member removed by virtue of the above provisions shall be eligible for re-appointment.</w:t>
      </w:r>
    </w:p>
    <w:p w:rsidR="00113FBA" w:rsidRPr="00604629" w:rsidRDefault="00113FBA">
      <w:pPr>
        <w:rPr>
          <w:rFonts w:ascii="Arial" w:hAnsi="Arial" w:cs="Arial"/>
        </w:rPr>
      </w:pPr>
    </w:p>
    <w:p w:rsidR="00113FBA" w:rsidRPr="00604629" w:rsidRDefault="00113FBA" w:rsidP="0079665D">
      <w:pPr>
        <w:numPr>
          <w:ilvl w:val="0"/>
          <w:numId w:val="23"/>
        </w:numPr>
        <w:tabs>
          <w:tab w:val="clear" w:pos="1080"/>
          <w:tab w:val="num" w:pos="720"/>
        </w:tabs>
        <w:ind w:left="720"/>
        <w:rPr>
          <w:rFonts w:ascii="Arial" w:hAnsi="Arial" w:cs="Arial"/>
        </w:rPr>
      </w:pPr>
      <w:r w:rsidRPr="00604629">
        <w:rPr>
          <w:rFonts w:ascii="Arial" w:hAnsi="Arial" w:cs="Arial"/>
        </w:rPr>
        <w:t>The following circumstance</w:t>
      </w:r>
      <w:r w:rsidR="00DF6E5A" w:rsidRPr="00604629">
        <w:rPr>
          <w:rFonts w:ascii="Arial" w:hAnsi="Arial" w:cs="Arial"/>
        </w:rPr>
        <w:t>s</w:t>
      </w:r>
      <w:r w:rsidRPr="00604629">
        <w:rPr>
          <w:rFonts w:ascii="Arial" w:hAnsi="Arial" w:cs="Arial"/>
        </w:rPr>
        <w:t xml:space="preserve"> may constitute grounds for removal of any board member:</w:t>
      </w:r>
    </w:p>
    <w:p w:rsidR="00113FBA" w:rsidRPr="00604629" w:rsidRDefault="00113FBA" w:rsidP="00113FBA">
      <w:pPr>
        <w:rPr>
          <w:rFonts w:ascii="Arial" w:hAnsi="Arial" w:cs="Arial"/>
        </w:rPr>
      </w:pPr>
    </w:p>
    <w:p w:rsidR="00DF6E5A" w:rsidRPr="00604629" w:rsidRDefault="00DF6E5A" w:rsidP="00DF6E5A">
      <w:pPr>
        <w:numPr>
          <w:ilvl w:val="0"/>
          <w:numId w:val="24"/>
        </w:numPr>
        <w:rPr>
          <w:rFonts w:ascii="Arial" w:hAnsi="Arial" w:cs="Arial"/>
        </w:rPr>
      </w:pPr>
      <w:r w:rsidRPr="00604629">
        <w:rPr>
          <w:rFonts w:ascii="Arial" w:hAnsi="Arial" w:cs="Arial"/>
        </w:rPr>
        <w:t xml:space="preserve">The violation of any provision of the Code of Governmental Ethics or Article X herein. </w:t>
      </w:r>
    </w:p>
    <w:p w:rsidR="00DF6E5A" w:rsidRPr="00604629" w:rsidRDefault="00DF6E5A" w:rsidP="00DF6E5A">
      <w:pPr>
        <w:rPr>
          <w:rFonts w:ascii="Arial" w:hAnsi="Arial" w:cs="Arial"/>
        </w:rPr>
      </w:pPr>
    </w:p>
    <w:p w:rsidR="00DF6E5A" w:rsidRPr="00604629" w:rsidRDefault="00DF6E5A" w:rsidP="00DF6E5A">
      <w:pPr>
        <w:numPr>
          <w:ilvl w:val="0"/>
          <w:numId w:val="24"/>
        </w:numPr>
        <w:rPr>
          <w:rFonts w:ascii="Arial" w:hAnsi="Arial" w:cs="Arial"/>
        </w:rPr>
      </w:pPr>
      <w:r w:rsidRPr="00604629">
        <w:rPr>
          <w:rFonts w:ascii="Arial" w:hAnsi="Arial" w:cs="Arial"/>
        </w:rPr>
        <w:t xml:space="preserve">The violation of any provision of the CAHSD Board Governance Policy Manual. </w:t>
      </w:r>
      <w:r w:rsidRPr="00604629">
        <w:rPr>
          <w:rFonts w:ascii="Arial" w:hAnsi="Arial" w:cs="Arial"/>
        </w:rPr>
        <w:tab/>
      </w:r>
    </w:p>
    <w:p w:rsidR="00DF6E5A" w:rsidRPr="00604629" w:rsidRDefault="00DF6E5A" w:rsidP="00DF6E5A">
      <w:pPr>
        <w:rPr>
          <w:rFonts w:ascii="Arial" w:hAnsi="Arial" w:cs="Arial"/>
        </w:rPr>
      </w:pPr>
    </w:p>
    <w:p w:rsidR="007A6DC9" w:rsidRPr="00604629" w:rsidRDefault="00DF6E5A" w:rsidP="005C4983">
      <w:pPr>
        <w:ind w:left="720"/>
        <w:rPr>
          <w:rFonts w:ascii="Arial" w:hAnsi="Arial" w:cs="Arial"/>
        </w:rPr>
      </w:pPr>
      <w:r w:rsidRPr="00604629">
        <w:rPr>
          <w:rFonts w:ascii="Arial" w:hAnsi="Arial" w:cs="Arial"/>
        </w:rPr>
        <w:t xml:space="preserve">If the Chairman or Vice-Chairman </w:t>
      </w:r>
      <w:r w:rsidR="005C4983" w:rsidRPr="00604629">
        <w:rPr>
          <w:rFonts w:ascii="Arial" w:hAnsi="Arial" w:cs="Arial"/>
        </w:rPr>
        <w:t xml:space="preserve">receives information or knowledge </w:t>
      </w:r>
      <w:r w:rsidRPr="00604629">
        <w:rPr>
          <w:rFonts w:ascii="Arial" w:hAnsi="Arial" w:cs="Arial"/>
        </w:rPr>
        <w:t xml:space="preserve">that </w:t>
      </w:r>
      <w:r w:rsidR="005C4983" w:rsidRPr="00604629">
        <w:rPr>
          <w:rFonts w:ascii="Arial" w:hAnsi="Arial" w:cs="Arial"/>
        </w:rPr>
        <w:t xml:space="preserve">in his or her opinion indicates any </w:t>
      </w:r>
      <w:r w:rsidRPr="00604629">
        <w:rPr>
          <w:rFonts w:ascii="Arial" w:hAnsi="Arial" w:cs="Arial"/>
        </w:rPr>
        <w:t xml:space="preserve">of the circumstances </w:t>
      </w:r>
      <w:r w:rsidR="0069396E" w:rsidRPr="00604629">
        <w:rPr>
          <w:rFonts w:ascii="Arial" w:hAnsi="Arial" w:cs="Arial"/>
        </w:rPr>
        <w:t xml:space="preserve">in Section 2 </w:t>
      </w:r>
      <w:r w:rsidRPr="00604629">
        <w:rPr>
          <w:rFonts w:ascii="Arial" w:hAnsi="Arial" w:cs="Arial"/>
        </w:rPr>
        <w:t xml:space="preserve">have occurred, the Chairman or Vice-Chairman shall first provide notice of the allegation to the accused Board member. </w:t>
      </w:r>
      <w:r w:rsidR="005C4983" w:rsidRPr="00604629">
        <w:rPr>
          <w:rFonts w:ascii="Arial" w:hAnsi="Arial" w:cs="Arial"/>
        </w:rPr>
        <w:t xml:space="preserve">The notice shall be in writing and shall contain a clear statement of the alleged violation. </w:t>
      </w:r>
      <w:r w:rsidRPr="00604629">
        <w:rPr>
          <w:rFonts w:ascii="Arial" w:hAnsi="Arial" w:cs="Arial"/>
        </w:rPr>
        <w:t xml:space="preserve">The confidentiality of the person reporting the alleged violation shall remain confidential if possible. </w:t>
      </w:r>
      <w:r w:rsidR="005C4983" w:rsidRPr="00604629">
        <w:rPr>
          <w:rFonts w:ascii="Arial" w:hAnsi="Arial" w:cs="Arial"/>
        </w:rPr>
        <w:t xml:space="preserve">A notice shall be placed on the </w:t>
      </w:r>
      <w:r w:rsidRPr="00604629">
        <w:rPr>
          <w:rFonts w:ascii="Arial" w:hAnsi="Arial" w:cs="Arial"/>
        </w:rPr>
        <w:t>agenda of the next Board meeting</w:t>
      </w:r>
      <w:r w:rsidR="005C4983" w:rsidRPr="00604629">
        <w:rPr>
          <w:rFonts w:ascii="Arial" w:hAnsi="Arial" w:cs="Arial"/>
        </w:rPr>
        <w:t xml:space="preserve">, which is at least 10 days following the notice given to the Board member, at which time the matter shall be discussed. The board member may request that the discussion be held in private.  </w:t>
      </w:r>
    </w:p>
    <w:p w:rsidR="007A6DC9" w:rsidRPr="00604629" w:rsidRDefault="007A6DC9" w:rsidP="005C4983">
      <w:pPr>
        <w:ind w:left="720"/>
        <w:rPr>
          <w:rFonts w:ascii="Arial" w:hAnsi="Arial" w:cs="Arial"/>
        </w:rPr>
      </w:pPr>
    </w:p>
    <w:p w:rsidR="00AA7CE8" w:rsidRPr="00994B1F" w:rsidRDefault="007A6DC9" w:rsidP="00994B1F">
      <w:pPr>
        <w:ind w:left="810"/>
      </w:pPr>
      <w:r w:rsidRPr="00604629">
        <w:rPr>
          <w:rFonts w:ascii="Arial" w:hAnsi="Arial" w:cs="Arial"/>
        </w:rPr>
        <w:t>At the designated Board meeting, t</w:t>
      </w:r>
      <w:r w:rsidR="005C4983" w:rsidRPr="00604629">
        <w:rPr>
          <w:rFonts w:ascii="Arial" w:hAnsi="Arial" w:cs="Arial"/>
        </w:rPr>
        <w:t>he Board shall determine if it is necessary to refer the allegations to a Sub-Committee to fully investigate the allegations</w:t>
      </w:r>
      <w:r w:rsidR="0069396E" w:rsidRPr="00604629">
        <w:rPr>
          <w:rFonts w:ascii="Arial" w:hAnsi="Arial" w:cs="Arial"/>
        </w:rPr>
        <w:t xml:space="preserve">. </w:t>
      </w:r>
      <w:r w:rsidR="00AA7CE8" w:rsidRPr="00994B1F">
        <w:rPr>
          <w:rFonts w:ascii="Arial" w:hAnsi="Arial" w:cs="Arial"/>
        </w:rPr>
        <w:t xml:space="preserve">The investigation shall include the review of any and all information submitted by the accused Board member. Such Sub-Committee shall be appointed by the Board and shall consist of parties, such as the CAHSD attorney or DHH legal staff, who are not members of the Board or CAHSD staff.  </w:t>
      </w:r>
    </w:p>
    <w:p w:rsidR="00994B1F" w:rsidRDefault="00994B1F" w:rsidP="005C4983">
      <w:pPr>
        <w:ind w:left="720"/>
        <w:rPr>
          <w:rFonts w:ascii="Arial" w:hAnsi="Arial" w:cs="Arial"/>
        </w:rPr>
      </w:pPr>
    </w:p>
    <w:p w:rsidR="00DF6E5A" w:rsidRPr="00604629" w:rsidRDefault="007A6DC9" w:rsidP="005C4983">
      <w:pPr>
        <w:ind w:left="720"/>
        <w:rPr>
          <w:rFonts w:ascii="Arial" w:hAnsi="Arial" w:cs="Arial"/>
        </w:rPr>
      </w:pPr>
      <w:r w:rsidRPr="00604629">
        <w:rPr>
          <w:rFonts w:ascii="Arial" w:hAnsi="Arial" w:cs="Arial"/>
        </w:rPr>
        <w:t xml:space="preserve">If the State Ethics Commission has investigated the allegations and issued final recommendations the Board shall accept the Commission’s </w:t>
      </w:r>
      <w:r w:rsidRPr="00604629">
        <w:rPr>
          <w:rFonts w:ascii="Arial" w:hAnsi="Arial" w:cs="Arial"/>
        </w:rPr>
        <w:lastRenderedPageBreak/>
        <w:t>recommendations and act in accordance with those recommendations.  When the Sub-Committee has concluded its investigation it shall report its findings and recommendations to the Board for consideration. The Board shall determine what finding</w:t>
      </w:r>
      <w:r w:rsidR="0069396E" w:rsidRPr="00604629">
        <w:rPr>
          <w:rFonts w:ascii="Arial" w:hAnsi="Arial" w:cs="Arial"/>
        </w:rPr>
        <w:t>s</w:t>
      </w:r>
      <w:r w:rsidRPr="00604629">
        <w:rPr>
          <w:rFonts w:ascii="Arial" w:hAnsi="Arial" w:cs="Arial"/>
        </w:rPr>
        <w:t xml:space="preserve"> and recommendation</w:t>
      </w:r>
      <w:r w:rsidR="0069396E" w:rsidRPr="00604629">
        <w:rPr>
          <w:rFonts w:ascii="Arial" w:hAnsi="Arial" w:cs="Arial"/>
        </w:rPr>
        <w:t>s</w:t>
      </w:r>
      <w:r w:rsidRPr="00604629">
        <w:rPr>
          <w:rFonts w:ascii="Arial" w:hAnsi="Arial" w:cs="Arial"/>
        </w:rPr>
        <w:t>, if any, shall be reported to the Governor</w:t>
      </w:r>
      <w:r w:rsidR="0069396E" w:rsidRPr="00604629">
        <w:rPr>
          <w:rFonts w:ascii="Arial" w:hAnsi="Arial" w:cs="Arial"/>
        </w:rPr>
        <w:t>’</w:t>
      </w:r>
      <w:r w:rsidRPr="00604629">
        <w:rPr>
          <w:rFonts w:ascii="Arial" w:hAnsi="Arial" w:cs="Arial"/>
        </w:rPr>
        <w:t xml:space="preserve">s Office of Boards and Commissions by the Chairman or Vice-Chairman.         </w:t>
      </w:r>
      <w:r w:rsidR="005C4983" w:rsidRPr="00604629">
        <w:rPr>
          <w:rFonts w:ascii="Arial" w:hAnsi="Arial" w:cs="Arial"/>
        </w:rPr>
        <w:t xml:space="preserve">        </w:t>
      </w:r>
    </w:p>
    <w:p w:rsidR="00113FBA" w:rsidRPr="00604629" w:rsidRDefault="00DF6E5A" w:rsidP="0069396E">
      <w:pPr>
        <w:ind w:left="720"/>
        <w:rPr>
          <w:rFonts w:ascii="Arial" w:hAnsi="Arial" w:cs="Arial"/>
        </w:rPr>
      </w:pPr>
      <w:r w:rsidRPr="00604629">
        <w:rPr>
          <w:rFonts w:ascii="Arial" w:hAnsi="Arial" w:cs="Arial"/>
        </w:rPr>
        <w:t xml:space="preserve"> </w:t>
      </w:r>
    </w:p>
    <w:p w:rsidR="007C46BD" w:rsidRPr="00604629" w:rsidRDefault="007C46BD">
      <w:pPr>
        <w:rPr>
          <w:rFonts w:ascii="Arial" w:hAnsi="Arial" w:cs="Arial"/>
        </w:rPr>
      </w:pPr>
      <w:r w:rsidRPr="00604629">
        <w:rPr>
          <w:rFonts w:ascii="Arial" w:hAnsi="Arial" w:cs="Arial"/>
        </w:rPr>
        <w:tab/>
      </w:r>
      <w:r w:rsidRPr="00604629">
        <w:rPr>
          <w:rFonts w:ascii="Arial" w:hAnsi="Arial" w:cs="Arial"/>
        </w:rPr>
        <w:tab/>
      </w:r>
    </w:p>
    <w:p w:rsidR="007C46BD" w:rsidRPr="00604629" w:rsidRDefault="004F4488">
      <w:pPr>
        <w:rPr>
          <w:rFonts w:ascii="Arial" w:hAnsi="Arial" w:cs="Arial"/>
        </w:rPr>
      </w:pPr>
      <w:r>
        <w:rPr>
          <w:rFonts w:ascii="Arial" w:hAnsi="Arial" w:cs="Arial"/>
          <w:b/>
        </w:rPr>
        <w:t>F</w:t>
      </w:r>
      <w:r w:rsidR="007C46BD" w:rsidRPr="00604629">
        <w:rPr>
          <w:rFonts w:ascii="Arial" w:hAnsi="Arial" w:cs="Arial"/>
          <w:b/>
        </w:rPr>
        <w:t xml:space="preserve">. Vacancies: </w:t>
      </w:r>
      <w:r w:rsidR="007C46BD" w:rsidRPr="00604629">
        <w:rPr>
          <w:rFonts w:ascii="Arial" w:hAnsi="Arial" w:cs="Arial"/>
        </w:rPr>
        <w:t xml:space="preserve">Any vacancy occurring prior to the expiration of a duly appointed </w:t>
      </w:r>
      <w:r w:rsidR="001C3031" w:rsidRPr="00604629">
        <w:rPr>
          <w:rFonts w:ascii="Arial" w:hAnsi="Arial" w:cs="Arial"/>
        </w:rPr>
        <w:t>member’s</w:t>
      </w:r>
      <w:r w:rsidR="007C46BD" w:rsidRPr="00604629">
        <w:rPr>
          <w:rFonts w:ascii="Arial" w:hAnsi="Arial" w:cs="Arial"/>
        </w:rPr>
        <w:t xml:space="preserve"> term shall be filled for the remainder of said term following the procedures set forth in sections B. and C. above.</w:t>
      </w:r>
    </w:p>
    <w:p w:rsidR="007C46BD" w:rsidRPr="00604629" w:rsidRDefault="007C46BD">
      <w:pPr>
        <w:rPr>
          <w:rFonts w:ascii="Arial" w:hAnsi="Arial" w:cs="Arial"/>
          <w:b/>
        </w:rPr>
      </w:pPr>
    </w:p>
    <w:p w:rsidR="007C46BD" w:rsidRPr="00604629" w:rsidRDefault="007C46BD">
      <w:pPr>
        <w:rPr>
          <w:rFonts w:ascii="Arial" w:hAnsi="Arial" w:cs="Arial"/>
          <w:b/>
        </w:rPr>
      </w:pPr>
    </w:p>
    <w:p w:rsidR="007C46BD" w:rsidRPr="00604629" w:rsidRDefault="007C46BD" w:rsidP="00F461BA">
      <w:pPr>
        <w:jc w:val="center"/>
        <w:outlineLvl w:val="0"/>
        <w:rPr>
          <w:rFonts w:ascii="Arial" w:hAnsi="Arial" w:cs="Arial"/>
          <w:b/>
        </w:rPr>
      </w:pPr>
      <w:r w:rsidRPr="00604629">
        <w:rPr>
          <w:rFonts w:ascii="Arial" w:hAnsi="Arial" w:cs="Arial"/>
          <w:b/>
        </w:rPr>
        <w:t>Article IV</w:t>
      </w:r>
    </w:p>
    <w:p w:rsidR="007C46BD" w:rsidRPr="00604629" w:rsidRDefault="007C46BD">
      <w:pPr>
        <w:jc w:val="center"/>
        <w:rPr>
          <w:rFonts w:ascii="Arial" w:hAnsi="Arial" w:cs="Arial"/>
          <w:b/>
        </w:rPr>
      </w:pPr>
      <w:r w:rsidRPr="00604629">
        <w:rPr>
          <w:rFonts w:ascii="Arial" w:hAnsi="Arial" w:cs="Arial"/>
          <w:b/>
        </w:rPr>
        <w:t>OFFICERS</w:t>
      </w:r>
    </w:p>
    <w:p w:rsidR="007C46BD" w:rsidRPr="00604629" w:rsidRDefault="007C46BD">
      <w:pPr>
        <w:jc w:val="center"/>
        <w:rPr>
          <w:rFonts w:ascii="Arial" w:hAnsi="Arial" w:cs="Arial"/>
          <w:b/>
        </w:rPr>
      </w:pPr>
    </w:p>
    <w:p w:rsidR="007C46BD" w:rsidRPr="00604629" w:rsidRDefault="007C46BD">
      <w:pPr>
        <w:rPr>
          <w:rFonts w:ascii="Arial" w:hAnsi="Arial" w:cs="Arial"/>
        </w:rPr>
      </w:pPr>
      <w:r w:rsidRPr="00604629">
        <w:rPr>
          <w:rFonts w:ascii="Arial" w:hAnsi="Arial" w:cs="Arial"/>
        </w:rPr>
        <w:t>The officers of the Board shall be a Chairperson, a Vice Chairperson and such other officers as the Board may elect from time to time, to carry out the affairs of the Board.</w:t>
      </w:r>
    </w:p>
    <w:p w:rsidR="007C46BD" w:rsidRPr="00604629" w:rsidRDefault="007C46BD">
      <w:pPr>
        <w:ind w:left="1440"/>
        <w:rPr>
          <w:rFonts w:ascii="Arial" w:hAnsi="Arial" w:cs="Arial"/>
        </w:rPr>
      </w:pPr>
    </w:p>
    <w:p w:rsidR="007C46BD" w:rsidRPr="00604629" w:rsidRDefault="007C46BD">
      <w:pPr>
        <w:rPr>
          <w:rFonts w:ascii="Arial" w:hAnsi="Arial" w:cs="Arial"/>
        </w:rPr>
      </w:pPr>
      <w:r w:rsidRPr="00604629">
        <w:rPr>
          <w:rFonts w:ascii="Arial" w:hAnsi="Arial" w:cs="Arial"/>
          <w:b/>
        </w:rPr>
        <w:t>A. Duties:</w:t>
      </w:r>
      <w:r w:rsidRPr="00604629">
        <w:rPr>
          <w:rFonts w:ascii="Arial" w:hAnsi="Arial" w:cs="Arial"/>
        </w:rPr>
        <w:t xml:space="preserve"> The officers shall perform the duties prescribed by law, these bylaws, the parliamentary authority adopted herein, and those assigned by the Board or which normally pertain to the office. The duties shall include, but not be limited to the following:</w:t>
      </w: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rsidP="00F461BA">
      <w:pPr>
        <w:ind w:firstLine="720"/>
        <w:outlineLvl w:val="0"/>
        <w:rPr>
          <w:rFonts w:ascii="Arial" w:hAnsi="Arial" w:cs="Arial"/>
          <w:b/>
        </w:rPr>
      </w:pPr>
      <w:r w:rsidRPr="00604629">
        <w:rPr>
          <w:rFonts w:ascii="Arial" w:hAnsi="Arial" w:cs="Arial"/>
          <w:b/>
        </w:rPr>
        <w:t>1. The Chairperson</w:t>
      </w:r>
    </w:p>
    <w:p w:rsidR="007C46BD" w:rsidRPr="00604629" w:rsidRDefault="007C46BD">
      <w:pPr>
        <w:numPr>
          <w:ilvl w:val="0"/>
          <w:numId w:val="20"/>
        </w:numPr>
        <w:rPr>
          <w:rFonts w:ascii="Arial" w:hAnsi="Arial" w:cs="Arial"/>
        </w:rPr>
      </w:pPr>
      <w:r w:rsidRPr="00604629">
        <w:rPr>
          <w:rFonts w:ascii="Arial" w:hAnsi="Arial" w:cs="Arial"/>
        </w:rPr>
        <w:t>Shall be the principle officer of the Board.</w:t>
      </w:r>
    </w:p>
    <w:p w:rsidR="007C46BD" w:rsidRPr="00604629" w:rsidRDefault="007C46BD">
      <w:pPr>
        <w:ind w:left="1440"/>
        <w:rPr>
          <w:rFonts w:ascii="Arial" w:hAnsi="Arial" w:cs="Arial"/>
        </w:rPr>
      </w:pPr>
    </w:p>
    <w:p w:rsidR="007C46BD" w:rsidRPr="00604629" w:rsidRDefault="007C46BD">
      <w:pPr>
        <w:ind w:left="1440"/>
        <w:rPr>
          <w:rFonts w:ascii="Arial" w:hAnsi="Arial" w:cs="Arial"/>
        </w:rPr>
      </w:pPr>
      <w:r w:rsidRPr="00604629">
        <w:rPr>
          <w:rFonts w:ascii="Arial" w:hAnsi="Arial" w:cs="Arial"/>
        </w:rPr>
        <w:t>b.   Make all necessary decisions regarding the operations of the Board itself as delineated in Board Policy and practices including preparing, and or approving the draft agenda, and presiding at all meetings of the Board and Executive Committee.</w:t>
      </w:r>
    </w:p>
    <w:p w:rsidR="007C46BD" w:rsidRPr="00604629" w:rsidRDefault="007C46BD">
      <w:pPr>
        <w:rPr>
          <w:rFonts w:ascii="Arial" w:hAnsi="Arial" w:cs="Arial"/>
          <w:b/>
        </w:rPr>
      </w:pPr>
    </w:p>
    <w:p w:rsidR="007C46BD" w:rsidRPr="00604629" w:rsidRDefault="007C46BD">
      <w:pPr>
        <w:rPr>
          <w:rFonts w:ascii="Arial" w:hAnsi="Arial" w:cs="Arial"/>
        </w:rPr>
      </w:pPr>
    </w:p>
    <w:p w:rsidR="007C46BD" w:rsidRPr="00604629" w:rsidRDefault="001C3031" w:rsidP="00F461BA">
      <w:pPr>
        <w:ind w:left="360" w:firstLine="360"/>
        <w:outlineLvl w:val="0"/>
        <w:rPr>
          <w:rFonts w:ascii="Arial" w:hAnsi="Arial" w:cs="Arial"/>
          <w:b/>
        </w:rPr>
      </w:pPr>
      <w:r w:rsidRPr="00604629">
        <w:rPr>
          <w:rFonts w:ascii="Arial" w:hAnsi="Arial" w:cs="Arial"/>
          <w:b/>
        </w:rPr>
        <w:t>2. The</w:t>
      </w:r>
      <w:r w:rsidR="007C46BD" w:rsidRPr="00604629">
        <w:rPr>
          <w:rFonts w:ascii="Arial" w:hAnsi="Arial" w:cs="Arial"/>
          <w:b/>
        </w:rPr>
        <w:t xml:space="preserve"> Vice Chairperson</w:t>
      </w:r>
    </w:p>
    <w:p w:rsidR="007C46BD" w:rsidRPr="00604629" w:rsidRDefault="007C46BD">
      <w:pPr>
        <w:ind w:left="1440"/>
        <w:rPr>
          <w:rFonts w:ascii="Arial" w:hAnsi="Arial" w:cs="Arial"/>
        </w:rPr>
      </w:pPr>
      <w:r w:rsidRPr="00604629">
        <w:rPr>
          <w:rFonts w:ascii="Arial" w:hAnsi="Arial" w:cs="Arial"/>
        </w:rPr>
        <w:t>a.   Shall assume such duties as may be assigned by the Chairperson or the Board.</w:t>
      </w:r>
    </w:p>
    <w:p w:rsidR="007C46BD" w:rsidRPr="00604629" w:rsidRDefault="007C46BD">
      <w:pPr>
        <w:ind w:left="1440"/>
        <w:rPr>
          <w:rFonts w:ascii="Arial" w:hAnsi="Arial" w:cs="Arial"/>
        </w:rPr>
      </w:pPr>
    </w:p>
    <w:p w:rsidR="007C46BD" w:rsidRPr="00604629" w:rsidRDefault="007C46BD">
      <w:pPr>
        <w:ind w:left="1440"/>
        <w:rPr>
          <w:rFonts w:ascii="Arial" w:hAnsi="Arial" w:cs="Arial"/>
        </w:rPr>
      </w:pPr>
      <w:r w:rsidRPr="00604629">
        <w:rPr>
          <w:rFonts w:ascii="Arial" w:hAnsi="Arial" w:cs="Arial"/>
        </w:rPr>
        <w:t xml:space="preserve"> </w:t>
      </w:r>
      <w:proofErr w:type="gramStart"/>
      <w:r w:rsidRPr="00604629">
        <w:rPr>
          <w:rFonts w:ascii="Arial" w:hAnsi="Arial" w:cs="Arial"/>
        </w:rPr>
        <w:t>b</w:t>
      </w:r>
      <w:proofErr w:type="gramEnd"/>
      <w:r w:rsidRPr="00604629">
        <w:rPr>
          <w:rFonts w:ascii="Arial" w:hAnsi="Arial" w:cs="Arial"/>
        </w:rPr>
        <w:t>.   In the absence of the Chairperson, shall preside at all Board meetings and execute all the duties of the Chairperson.</w:t>
      </w:r>
    </w:p>
    <w:p w:rsidR="007C46BD" w:rsidRPr="00604629" w:rsidRDefault="007C46BD">
      <w:pPr>
        <w:rPr>
          <w:rFonts w:ascii="Arial" w:hAnsi="Arial" w:cs="Arial"/>
        </w:rPr>
      </w:pPr>
    </w:p>
    <w:p w:rsidR="007C46BD" w:rsidRPr="00604629" w:rsidRDefault="00EB4364">
      <w:pPr>
        <w:rPr>
          <w:rFonts w:ascii="Arial" w:hAnsi="Arial" w:cs="Arial"/>
          <w:b/>
        </w:rPr>
      </w:pPr>
      <w:r>
        <w:rPr>
          <w:rFonts w:ascii="Arial" w:hAnsi="Arial" w:cs="Arial"/>
          <w:b/>
        </w:rPr>
        <w:br w:type="page"/>
      </w:r>
      <w:r w:rsidR="007C46BD" w:rsidRPr="00604629">
        <w:rPr>
          <w:rFonts w:ascii="Arial" w:hAnsi="Arial" w:cs="Arial"/>
          <w:b/>
        </w:rPr>
        <w:lastRenderedPageBreak/>
        <w:t>B. Election</w:t>
      </w:r>
    </w:p>
    <w:p w:rsidR="007C46BD" w:rsidRPr="00604629" w:rsidRDefault="007C46BD" w:rsidP="00F461BA">
      <w:pPr>
        <w:ind w:left="720"/>
        <w:outlineLvl w:val="0"/>
        <w:rPr>
          <w:rFonts w:ascii="Arial" w:hAnsi="Arial" w:cs="Arial"/>
        </w:rPr>
      </w:pPr>
      <w:r w:rsidRPr="00604629">
        <w:rPr>
          <w:rFonts w:ascii="Arial" w:hAnsi="Arial" w:cs="Arial"/>
          <w:b/>
        </w:rPr>
        <w:t>1. Nomination Committee</w:t>
      </w:r>
    </w:p>
    <w:p w:rsidR="007C46BD" w:rsidRPr="00604629" w:rsidRDefault="007C46BD">
      <w:pPr>
        <w:ind w:left="720"/>
        <w:rPr>
          <w:rFonts w:ascii="Arial" w:hAnsi="Arial" w:cs="Arial"/>
        </w:rPr>
      </w:pPr>
      <w:r w:rsidRPr="00604629">
        <w:rPr>
          <w:rFonts w:ascii="Arial" w:hAnsi="Arial" w:cs="Arial"/>
        </w:rPr>
        <w:t xml:space="preserve">The chairperson shall appoint a nominating committee of at least three members at the </w:t>
      </w:r>
      <w:r w:rsidR="00AA2DB3">
        <w:rPr>
          <w:rFonts w:ascii="Arial" w:hAnsi="Arial" w:cs="Arial"/>
        </w:rPr>
        <w:t xml:space="preserve">May </w:t>
      </w:r>
      <w:r w:rsidRPr="00604629">
        <w:rPr>
          <w:rFonts w:ascii="Arial" w:hAnsi="Arial" w:cs="Arial"/>
        </w:rPr>
        <w:t>meeting</w:t>
      </w:r>
      <w:r w:rsidR="00AA2DB3">
        <w:rPr>
          <w:rFonts w:ascii="Arial" w:hAnsi="Arial" w:cs="Arial"/>
        </w:rPr>
        <w:t>.</w:t>
      </w:r>
      <w:r w:rsidRPr="00604629">
        <w:rPr>
          <w:rFonts w:ascii="Arial" w:hAnsi="Arial" w:cs="Arial"/>
        </w:rPr>
        <w:t xml:space="preserve"> It shall be the duty of the Nominating Committee to nominate one or more nominees for Chairperson and Vice Chairperson at the </w:t>
      </w:r>
      <w:r w:rsidR="00AA2DB3">
        <w:rPr>
          <w:rFonts w:ascii="Arial" w:hAnsi="Arial" w:cs="Arial"/>
        </w:rPr>
        <w:t xml:space="preserve">June </w:t>
      </w:r>
      <w:r w:rsidRPr="00604629">
        <w:rPr>
          <w:rFonts w:ascii="Arial" w:hAnsi="Arial" w:cs="Arial"/>
        </w:rPr>
        <w:t>meeting.</w:t>
      </w:r>
    </w:p>
    <w:p w:rsidR="007C46BD" w:rsidRPr="00604629" w:rsidRDefault="007C46BD">
      <w:pPr>
        <w:rPr>
          <w:rFonts w:ascii="Arial" w:hAnsi="Arial" w:cs="Arial"/>
          <w:b/>
        </w:rPr>
      </w:pPr>
      <w:r w:rsidRPr="00604629">
        <w:rPr>
          <w:rFonts w:ascii="Arial" w:hAnsi="Arial" w:cs="Arial"/>
        </w:rPr>
        <w:tab/>
      </w:r>
      <w:r w:rsidRPr="00604629">
        <w:rPr>
          <w:rFonts w:ascii="Arial" w:hAnsi="Arial" w:cs="Arial"/>
        </w:rPr>
        <w:tab/>
      </w:r>
      <w:r w:rsidRPr="00604629">
        <w:rPr>
          <w:rFonts w:ascii="Arial" w:hAnsi="Arial" w:cs="Arial"/>
        </w:rPr>
        <w:tab/>
      </w:r>
    </w:p>
    <w:p w:rsidR="007C46BD" w:rsidRPr="00604629" w:rsidRDefault="007C46BD" w:rsidP="00F461BA">
      <w:pPr>
        <w:ind w:firstLine="720"/>
        <w:outlineLvl w:val="0"/>
        <w:rPr>
          <w:rFonts w:ascii="Arial" w:hAnsi="Arial" w:cs="Arial"/>
          <w:b/>
        </w:rPr>
      </w:pPr>
      <w:r w:rsidRPr="00604629">
        <w:rPr>
          <w:rFonts w:ascii="Arial" w:hAnsi="Arial" w:cs="Arial"/>
          <w:b/>
        </w:rPr>
        <w:t>2. Nominations from the Floor</w:t>
      </w:r>
    </w:p>
    <w:p w:rsidR="007C46BD" w:rsidRPr="00604629" w:rsidRDefault="007C46BD">
      <w:pPr>
        <w:ind w:left="720"/>
        <w:rPr>
          <w:rFonts w:ascii="Arial" w:hAnsi="Arial" w:cs="Arial"/>
        </w:rPr>
      </w:pPr>
      <w:r w:rsidRPr="00604629">
        <w:rPr>
          <w:rFonts w:ascii="Arial" w:hAnsi="Arial" w:cs="Arial"/>
        </w:rPr>
        <w:t>After nominations of the Nominating Committee have been placed before the members, the Chairperson shall call nominations from the floor. Nominations from the floor must be made and seconded by voting members in good standing, and agreed to by the nominee.</w:t>
      </w:r>
    </w:p>
    <w:p w:rsidR="007C46BD" w:rsidRPr="00604629" w:rsidRDefault="007C46BD">
      <w:pPr>
        <w:ind w:left="2520"/>
        <w:rPr>
          <w:rFonts w:ascii="Arial" w:hAnsi="Arial" w:cs="Arial"/>
        </w:rPr>
      </w:pPr>
    </w:p>
    <w:p w:rsidR="007C46BD" w:rsidRPr="00604629" w:rsidRDefault="007C46BD" w:rsidP="00F461BA">
      <w:pPr>
        <w:ind w:firstLine="720"/>
        <w:outlineLvl w:val="0"/>
        <w:rPr>
          <w:rFonts w:ascii="Arial" w:hAnsi="Arial" w:cs="Arial"/>
          <w:b/>
        </w:rPr>
      </w:pPr>
      <w:r w:rsidRPr="00604629">
        <w:rPr>
          <w:rFonts w:ascii="Arial" w:hAnsi="Arial" w:cs="Arial"/>
          <w:b/>
          <w:bCs/>
        </w:rPr>
        <w:t xml:space="preserve">3. </w:t>
      </w:r>
      <w:r w:rsidRPr="00604629">
        <w:rPr>
          <w:rFonts w:ascii="Arial" w:hAnsi="Arial" w:cs="Arial"/>
          <w:b/>
        </w:rPr>
        <w:t>Voting</w:t>
      </w:r>
    </w:p>
    <w:p w:rsidR="007C46BD" w:rsidRPr="00604629" w:rsidRDefault="007C46BD">
      <w:pPr>
        <w:ind w:left="720"/>
        <w:rPr>
          <w:rFonts w:ascii="Arial" w:hAnsi="Arial" w:cs="Arial"/>
        </w:rPr>
      </w:pPr>
      <w:r w:rsidRPr="00604629">
        <w:rPr>
          <w:rFonts w:ascii="Arial" w:hAnsi="Arial" w:cs="Arial"/>
        </w:rPr>
        <w:t>All elections shall be determined by plurality vote, and no member shall be entitled to vote by proxy.</w:t>
      </w:r>
    </w:p>
    <w:p w:rsidR="007C46BD" w:rsidRPr="00604629" w:rsidRDefault="007C46BD">
      <w:pPr>
        <w:rPr>
          <w:rFonts w:ascii="Arial" w:hAnsi="Arial" w:cs="Arial"/>
        </w:rPr>
      </w:pPr>
    </w:p>
    <w:p w:rsidR="007C46BD" w:rsidRPr="00604629" w:rsidRDefault="007C46BD">
      <w:pPr>
        <w:rPr>
          <w:rFonts w:ascii="Arial" w:hAnsi="Arial" w:cs="Arial"/>
        </w:rPr>
      </w:pPr>
      <w:r w:rsidRPr="00604629">
        <w:rPr>
          <w:rFonts w:ascii="Arial" w:hAnsi="Arial" w:cs="Arial"/>
          <w:b/>
        </w:rPr>
        <w:t xml:space="preserve">C. Term:  </w:t>
      </w:r>
      <w:r w:rsidRPr="00604629">
        <w:rPr>
          <w:rFonts w:ascii="Arial" w:hAnsi="Arial" w:cs="Arial"/>
        </w:rPr>
        <w:t>The term of office for any officer appointed by the board shall be for one year and shall begin at the close of the annual meeting. No officer may serve more than two consecutive full terms in the same office.</w:t>
      </w:r>
    </w:p>
    <w:p w:rsidR="007C46BD" w:rsidRPr="00604629" w:rsidRDefault="007C46BD">
      <w:pPr>
        <w:ind w:left="1440"/>
        <w:rPr>
          <w:rFonts w:ascii="Arial" w:hAnsi="Arial" w:cs="Arial"/>
        </w:rPr>
      </w:pPr>
    </w:p>
    <w:p w:rsidR="007C46BD" w:rsidRPr="00604629" w:rsidRDefault="007C46BD">
      <w:pPr>
        <w:rPr>
          <w:rFonts w:ascii="Arial" w:hAnsi="Arial" w:cs="Arial"/>
        </w:rPr>
      </w:pPr>
      <w:r w:rsidRPr="00604629">
        <w:rPr>
          <w:rFonts w:ascii="Arial" w:hAnsi="Arial" w:cs="Arial"/>
          <w:b/>
        </w:rPr>
        <w:t xml:space="preserve">D. Removal: </w:t>
      </w:r>
      <w:r w:rsidRPr="00604629">
        <w:rPr>
          <w:rFonts w:ascii="Arial" w:hAnsi="Arial" w:cs="Arial"/>
        </w:rPr>
        <w:t>The subject of removal of any officer must be placed on the agenda of any regular or special meeting to be considered. Any officer may be removed from office by a vote of two-thirds of the board.</w:t>
      </w: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rsidP="00F461BA">
      <w:pPr>
        <w:jc w:val="center"/>
        <w:outlineLvl w:val="0"/>
        <w:rPr>
          <w:rFonts w:ascii="Arial" w:hAnsi="Arial" w:cs="Arial"/>
          <w:b/>
        </w:rPr>
      </w:pPr>
      <w:r w:rsidRPr="00604629">
        <w:rPr>
          <w:rFonts w:ascii="Arial" w:hAnsi="Arial" w:cs="Arial"/>
          <w:b/>
        </w:rPr>
        <w:t>ARTICLE V</w:t>
      </w:r>
    </w:p>
    <w:p w:rsidR="007C46BD" w:rsidRPr="00604629" w:rsidRDefault="007C46BD">
      <w:pPr>
        <w:jc w:val="center"/>
        <w:rPr>
          <w:rFonts w:ascii="Arial" w:hAnsi="Arial" w:cs="Arial"/>
          <w:b/>
        </w:rPr>
      </w:pPr>
      <w:r w:rsidRPr="00604629">
        <w:rPr>
          <w:rFonts w:ascii="Arial" w:hAnsi="Arial" w:cs="Arial"/>
          <w:b/>
        </w:rPr>
        <w:t>MEETINGS</w:t>
      </w:r>
    </w:p>
    <w:p w:rsidR="007C46BD" w:rsidRPr="00604629" w:rsidRDefault="007C46BD">
      <w:pPr>
        <w:jc w:val="center"/>
        <w:rPr>
          <w:rFonts w:ascii="Arial" w:hAnsi="Arial" w:cs="Arial"/>
          <w:b/>
        </w:rPr>
      </w:pPr>
    </w:p>
    <w:p w:rsidR="007C46BD" w:rsidRPr="00604629" w:rsidRDefault="007C46BD">
      <w:pPr>
        <w:rPr>
          <w:rFonts w:ascii="Arial" w:hAnsi="Arial" w:cs="Arial"/>
        </w:rPr>
      </w:pPr>
      <w:r w:rsidRPr="00604629">
        <w:rPr>
          <w:rFonts w:ascii="Arial" w:hAnsi="Arial" w:cs="Arial"/>
        </w:rPr>
        <w:t>All meetings of the Board and its committees shall be open to the public except where Executive Sessions are permitted under the Louisiana Open Meetings Law.</w:t>
      </w:r>
    </w:p>
    <w:p w:rsidR="007C46BD" w:rsidRPr="00604629" w:rsidRDefault="007C46BD">
      <w:pPr>
        <w:rPr>
          <w:rFonts w:ascii="Arial" w:hAnsi="Arial" w:cs="Arial"/>
        </w:rPr>
      </w:pPr>
    </w:p>
    <w:p w:rsidR="007C46BD" w:rsidRPr="00604629" w:rsidRDefault="007C46BD">
      <w:pPr>
        <w:rPr>
          <w:rFonts w:ascii="Arial" w:hAnsi="Arial" w:cs="Arial"/>
        </w:rPr>
      </w:pPr>
      <w:r w:rsidRPr="00604629">
        <w:rPr>
          <w:rFonts w:ascii="Arial" w:hAnsi="Arial" w:cs="Arial"/>
          <w:b/>
        </w:rPr>
        <w:t xml:space="preserve">A. Regular Meeting: </w:t>
      </w:r>
      <w:r w:rsidRPr="00604629">
        <w:rPr>
          <w:rFonts w:ascii="Arial" w:hAnsi="Arial" w:cs="Arial"/>
        </w:rPr>
        <w:t xml:space="preserve">The regular meeting of the District will be held on the First Monday of each month unless otherwise set by the board to avoid official holidays. Notice of all regular meetings shall be given not less than seven (7) days prior to the meeting. </w:t>
      </w:r>
      <w:r w:rsidR="00AA2DB3">
        <w:rPr>
          <w:rFonts w:ascii="Arial" w:hAnsi="Arial" w:cs="Arial"/>
        </w:rPr>
        <w:t xml:space="preserve">No Board meeting will be held during the month of July unless the Board votes otherwise. </w:t>
      </w:r>
    </w:p>
    <w:p w:rsidR="007C46BD" w:rsidRPr="00604629" w:rsidRDefault="007C46BD">
      <w:pPr>
        <w:rPr>
          <w:rFonts w:ascii="Arial" w:hAnsi="Arial" w:cs="Arial"/>
        </w:rPr>
      </w:pPr>
    </w:p>
    <w:p w:rsidR="007C46BD" w:rsidRPr="00604629" w:rsidRDefault="007C46BD">
      <w:pPr>
        <w:tabs>
          <w:tab w:val="left" w:pos="6660"/>
        </w:tabs>
        <w:rPr>
          <w:rFonts w:ascii="Arial" w:hAnsi="Arial" w:cs="Arial"/>
        </w:rPr>
      </w:pPr>
      <w:r w:rsidRPr="00604629">
        <w:rPr>
          <w:rFonts w:ascii="Arial" w:hAnsi="Arial" w:cs="Arial"/>
          <w:b/>
        </w:rPr>
        <w:t xml:space="preserve">B. Special Meetings: </w:t>
      </w:r>
      <w:r w:rsidRPr="00604629">
        <w:rPr>
          <w:rFonts w:ascii="Arial" w:hAnsi="Arial" w:cs="Arial"/>
        </w:rPr>
        <w:t xml:space="preserve">Special meetings may be called by the Chairperson or at the request of three (3) members of the District. The purpose of the meeting shall be stated in the call. Except in cases of emergency, at least three </w:t>
      </w:r>
      <w:r w:rsidR="00AC7068" w:rsidRPr="00604629">
        <w:rPr>
          <w:rFonts w:ascii="Arial" w:hAnsi="Arial" w:cs="Arial"/>
        </w:rPr>
        <w:t>days’ notice</w:t>
      </w:r>
      <w:r w:rsidRPr="00604629">
        <w:rPr>
          <w:rFonts w:ascii="Arial" w:hAnsi="Arial" w:cs="Arial"/>
        </w:rPr>
        <w:t xml:space="preserve"> shall be given.</w:t>
      </w:r>
    </w:p>
    <w:p w:rsidR="007C46BD" w:rsidRPr="00604629" w:rsidRDefault="007C46BD">
      <w:pPr>
        <w:tabs>
          <w:tab w:val="left" w:pos="6660"/>
        </w:tabs>
        <w:rPr>
          <w:rFonts w:ascii="Arial" w:hAnsi="Arial" w:cs="Arial"/>
        </w:rPr>
      </w:pPr>
      <w:r w:rsidRPr="00604629">
        <w:rPr>
          <w:rFonts w:ascii="Arial" w:hAnsi="Arial" w:cs="Arial"/>
        </w:rPr>
        <w:t xml:space="preserve">  </w:t>
      </w:r>
    </w:p>
    <w:p w:rsidR="007C46BD" w:rsidRPr="00604629" w:rsidRDefault="007C46BD" w:rsidP="00F461BA">
      <w:pPr>
        <w:tabs>
          <w:tab w:val="left" w:pos="6660"/>
        </w:tabs>
        <w:jc w:val="center"/>
        <w:outlineLvl w:val="0"/>
        <w:rPr>
          <w:rFonts w:ascii="Arial" w:hAnsi="Arial" w:cs="Arial"/>
          <w:b/>
        </w:rPr>
      </w:pPr>
      <w:r w:rsidRPr="00604629">
        <w:rPr>
          <w:rFonts w:ascii="Arial" w:hAnsi="Arial" w:cs="Arial"/>
          <w:b/>
        </w:rPr>
        <w:lastRenderedPageBreak/>
        <w:t>ARTICLE VI</w:t>
      </w:r>
    </w:p>
    <w:p w:rsidR="007C46BD" w:rsidRPr="00604629" w:rsidRDefault="007C46BD">
      <w:pPr>
        <w:tabs>
          <w:tab w:val="left" w:pos="6660"/>
        </w:tabs>
        <w:jc w:val="center"/>
        <w:rPr>
          <w:rFonts w:ascii="Arial" w:hAnsi="Arial" w:cs="Arial"/>
          <w:b/>
        </w:rPr>
      </w:pPr>
      <w:r w:rsidRPr="00604629">
        <w:rPr>
          <w:rFonts w:ascii="Arial" w:hAnsi="Arial" w:cs="Arial"/>
          <w:b/>
        </w:rPr>
        <w:t>QUORUM</w:t>
      </w:r>
    </w:p>
    <w:p w:rsidR="00113FBA" w:rsidRPr="00604629" w:rsidRDefault="00113FBA">
      <w:pPr>
        <w:tabs>
          <w:tab w:val="left" w:pos="6660"/>
        </w:tabs>
        <w:jc w:val="center"/>
        <w:rPr>
          <w:rFonts w:ascii="Arial" w:hAnsi="Arial" w:cs="Arial"/>
          <w:b/>
        </w:rPr>
      </w:pPr>
    </w:p>
    <w:p w:rsidR="001B1F63" w:rsidRPr="00604629" w:rsidRDefault="001B1F63" w:rsidP="001B1F63">
      <w:pPr>
        <w:tabs>
          <w:tab w:val="left" w:pos="360"/>
          <w:tab w:val="left" w:pos="720"/>
          <w:tab w:val="left" w:pos="6660"/>
        </w:tabs>
        <w:rPr>
          <w:rFonts w:ascii="Arial" w:hAnsi="Arial" w:cs="Arial"/>
        </w:rPr>
      </w:pPr>
      <w:r w:rsidRPr="00604629">
        <w:rPr>
          <w:rFonts w:ascii="Arial" w:hAnsi="Arial" w:cs="Arial"/>
        </w:rPr>
        <w:t>A quorum of a majority of the commissioned members serving shall be required to conduct official business of the District.</w:t>
      </w:r>
    </w:p>
    <w:p w:rsidR="001B1F63" w:rsidRPr="00604629" w:rsidRDefault="001B1F63" w:rsidP="001B1F63">
      <w:pPr>
        <w:rPr>
          <w:rFonts w:ascii="Arial" w:hAnsi="Arial" w:cs="Arial"/>
        </w:rPr>
      </w:pPr>
      <w:bookmarkStart w:id="0" w:name="_GoBack"/>
      <w:bookmarkEnd w:id="0"/>
    </w:p>
    <w:p w:rsidR="007C46BD" w:rsidRPr="00604629" w:rsidRDefault="007C46BD">
      <w:pPr>
        <w:tabs>
          <w:tab w:val="left" w:pos="360"/>
          <w:tab w:val="left" w:pos="720"/>
          <w:tab w:val="left" w:pos="6660"/>
        </w:tabs>
        <w:rPr>
          <w:rFonts w:ascii="Arial" w:hAnsi="Arial" w:cs="Arial"/>
        </w:rPr>
      </w:pPr>
    </w:p>
    <w:p w:rsidR="007C46BD" w:rsidRPr="00604629" w:rsidRDefault="007C46BD" w:rsidP="00F461BA">
      <w:pPr>
        <w:tabs>
          <w:tab w:val="left" w:pos="360"/>
          <w:tab w:val="left" w:pos="720"/>
          <w:tab w:val="left" w:pos="6660"/>
        </w:tabs>
        <w:jc w:val="center"/>
        <w:outlineLvl w:val="0"/>
        <w:rPr>
          <w:rFonts w:ascii="Arial" w:hAnsi="Arial" w:cs="Arial"/>
          <w:b/>
        </w:rPr>
      </w:pPr>
      <w:r w:rsidRPr="00604629">
        <w:rPr>
          <w:rFonts w:ascii="Arial" w:hAnsi="Arial" w:cs="Arial"/>
          <w:b/>
        </w:rPr>
        <w:t>ARTICLE VII</w:t>
      </w:r>
    </w:p>
    <w:p w:rsidR="007C46BD" w:rsidRPr="00604629" w:rsidRDefault="007C46BD">
      <w:pPr>
        <w:tabs>
          <w:tab w:val="left" w:pos="360"/>
          <w:tab w:val="left" w:pos="720"/>
          <w:tab w:val="left" w:pos="6660"/>
        </w:tabs>
        <w:jc w:val="center"/>
        <w:rPr>
          <w:rFonts w:ascii="Arial" w:hAnsi="Arial" w:cs="Arial"/>
          <w:b/>
        </w:rPr>
      </w:pPr>
      <w:r w:rsidRPr="00604629">
        <w:rPr>
          <w:rFonts w:ascii="Arial" w:hAnsi="Arial" w:cs="Arial"/>
          <w:b/>
        </w:rPr>
        <w:t>MINUTES</w:t>
      </w:r>
    </w:p>
    <w:p w:rsidR="007C46BD" w:rsidRPr="00604629" w:rsidRDefault="007C46BD">
      <w:pPr>
        <w:tabs>
          <w:tab w:val="left" w:pos="360"/>
          <w:tab w:val="left" w:pos="720"/>
          <w:tab w:val="left" w:pos="6660"/>
        </w:tabs>
        <w:jc w:val="center"/>
        <w:rPr>
          <w:rFonts w:ascii="Arial" w:hAnsi="Arial" w:cs="Arial"/>
          <w:b/>
        </w:rPr>
      </w:pPr>
    </w:p>
    <w:p w:rsidR="007C46BD" w:rsidRPr="00604629" w:rsidRDefault="007C46BD">
      <w:pPr>
        <w:tabs>
          <w:tab w:val="left" w:pos="360"/>
          <w:tab w:val="left" w:pos="720"/>
          <w:tab w:val="left" w:pos="6660"/>
        </w:tabs>
        <w:rPr>
          <w:rFonts w:ascii="Arial" w:hAnsi="Arial" w:cs="Arial"/>
        </w:rPr>
      </w:pPr>
      <w:r w:rsidRPr="00604629">
        <w:rPr>
          <w:rFonts w:ascii="Arial" w:hAnsi="Arial" w:cs="Arial"/>
        </w:rPr>
        <w:t>Minutes shall be taken at all Board and Board Committee meetings by the chairperson or a person designated by the chairperson and shall include the following:</w:t>
      </w:r>
    </w:p>
    <w:p w:rsidR="007C46BD" w:rsidRPr="00604629" w:rsidRDefault="007C46BD">
      <w:pPr>
        <w:tabs>
          <w:tab w:val="left" w:pos="360"/>
          <w:tab w:val="left" w:pos="720"/>
          <w:tab w:val="left" w:pos="6660"/>
        </w:tabs>
        <w:rPr>
          <w:rFonts w:ascii="Arial" w:hAnsi="Arial" w:cs="Arial"/>
        </w:rPr>
      </w:pPr>
    </w:p>
    <w:p w:rsidR="007C46BD" w:rsidRPr="00604629" w:rsidRDefault="007C46BD">
      <w:pPr>
        <w:numPr>
          <w:ilvl w:val="0"/>
          <w:numId w:val="21"/>
        </w:numPr>
        <w:tabs>
          <w:tab w:val="left" w:pos="360"/>
          <w:tab w:val="left" w:pos="6660"/>
        </w:tabs>
        <w:rPr>
          <w:rFonts w:ascii="Arial" w:hAnsi="Arial" w:cs="Arial"/>
        </w:rPr>
      </w:pPr>
      <w:r w:rsidRPr="00604629">
        <w:rPr>
          <w:rFonts w:ascii="Arial" w:hAnsi="Arial" w:cs="Arial"/>
        </w:rPr>
        <w:t>Date, time and place</w:t>
      </w:r>
    </w:p>
    <w:p w:rsidR="007C46BD" w:rsidRPr="00604629" w:rsidRDefault="007C46BD">
      <w:pPr>
        <w:numPr>
          <w:ilvl w:val="0"/>
          <w:numId w:val="21"/>
        </w:numPr>
        <w:tabs>
          <w:tab w:val="left" w:pos="360"/>
          <w:tab w:val="left" w:pos="6660"/>
        </w:tabs>
        <w:rPr>
          <w:rFonts w:ascii="Arial" w:hAnsi="Arial" w:cs="Arial"/>
        </w:rPr>
      </w:pPr>
      <w:r w:rsidRPr="00604629">
        <w:rPr>
          <w:rFonts w:ascii="Arial" w:hAnsi="Arial" w:cs="Arial"/>
        </w:rPr>
        <w:t>Members attending and absent</w:t>
      </w:r>
    </w:p>
    <w:p w:rsidR="007C46BD" w:rsidRPr="00604629" w:rsidRDefault="007C46BD">
      <w:pPr>
        <w:numPr>
          <w:ilvl w:val="0"/>
          <w:numId w:val="21"/>
        </w:numPr>
        <w:tabs>
          <w:tab w:val="left" w:pos="360"/>
          <w:tab w:val="left" w:pos="6660"/>
        </w:tabs>
        <w:rPr>
          <w:rFonts w:ascii="Arial" w:hAnsi="Arial" w:cs="Arial"/>
        </w:rPr>
      </w:pPr>
      <w:r w:rsidRPr="00604629">
        <w:rPr>
          <w:rFonts w:ascii="Arial" w:hAnsi="Arial" w:cs="Arial"/>
        </w:rPr>
        <w:t>Agenda discussed</w:t>
      </w:r>
    </w:p>
    <w:p w:rsidR="007C46BD" w:rsidRPr="00604629" w:rsidRDefault="007C46BD">
      <w:pPr>
        <w:numPr>
          <w:ilvl w:val="0"/>
          <w:numId w:val="21"/>
        </w:numPr>
        <w:tabs>
          <w:tab w:val="left" w:pos="360"/>
          <w:tab w:val="left" w:pos="6660"/>
        </w:tabs>
        <w:rPr>
          <w:rFonts w:ascii="Arial" w:hAnsi="Arial" w:cs="Arial"/>
        </w:rPr>
      </w:pPr>
      <w:r w:rsidRPr="00604629">
        <w:rPr>
          <w:rFonts w:ascii="Arial" w:hAnsi="Arial" w:cs="Arial"/>
        </w:rPr>
        <w:t>Decisions</w:t>
      </w:r>
    </w:p>
    <w:p w:rsidR="007C46BD" w:rsidRPr="00604629" w:rsidRDefault="007C46BD">
      <w:pPr>
        <w:numPr>
          <w:ilvl w:val="0"/>
          <w:numId w:val="21"/>
        </w:numPr>
        <w:tabs>
          <w:tab w:val="left" w:pos="360"/>
          <w:tab w:val="left" w:pos="6660"/>
        </w:tabs>
        <w:rPr>
          <w:rFonts w:ascii="Arial" w:hAnsi="Arial" w:cs="Arial"/>
        </w:rPr>
      </w:pPr>
      <w:r w:rsidRPr="00604629">
        <w:rPr>
          <w:rFonts w:ascii="Arial" w:hAnsi="Arial" w:cs="Arial"/>
        </w:rPr>
        <w:t>Actions</w:t>
      </w:r>
    </w:p>
    <w:p w:rsidR="007C46BD" w:rsidRPr="00604629" w:rsidRDefault="007C46BD">
      <w:pPr>
        <w:numPr>
          <w:ilvl w:val="0"/>
          <w:numId w:val="21"/>
        </w:numPr>
        <w:tabs>
          <w:tab w:val="left" w:pos="360"/>
          <w:tab w:val="left" w:pos="6660"/>
        </w:tabs>
        <w:rPr>
          <w:rFonts w:ascii="Arial" w:hAnsi="Arial" w:cs="Arial"/>
        </w:rPr>
      </w:pPr>
      <w:r w:rsidRPr="00604629">
        <w:rPr>
          <w:rFonts w:ascii="Arial" w:hAnsi="Arial" w:cs="Arial"/>
        </w:rPr>
        <w:t>Date of implementation</w:t>
      </w:r>
    </w:p>
    <w:p w:rsidR="007C46BD" w:rsidRPr="00604629" w:rsidRDefault="007C46BD">
      <w:pPr>
        <w:numPr>
          <w:ilvl w:val="0"/>
          <w:numId w:val="21"/>
        </w:numPr>
        <w:tabs>
          <w:tab w:val="left" w:pos="360"/>
          <w:tab w:val="left" w:pos="6660"/>
        </w:tabs>
        <w:rPr>
          <w:rFonts w:ascii="Arial" w:hAnsi="Arial" w:cs="Arial"/>
        </w:rPr>
      </w:pPr>
      <w:r w:rsidRPr="00604629">
        <w:rPr>
          <w:rFonts w:ascii="Arial" w:hAnsi="Arial" w:cs="Arial"/>
        </w:rPr>
        <w:t>Reports</w:t>
      </w:r>
    </w:p>
    <w:p w:rsidR="003D37FD" w:rsidRDefault="003D37FD" w:rsidP="00F461BA">
      <w:pPr>
        <w:tabs>
          <w:tab w:val="left" w:pos="360"/>
          <w:tab w:val="left" w:pos="720"/>
          <w:tab w:val="left" w:pos="6660"/>
        </w:tabs>
        <w:jc w:val="center"/>
        <w:outlineLvl w:val="0"/>
        <w:rPr>
          <w:rFonts w:ascii="Arial" w:hAnsi="Arial" w:cs="Arial"/>
          <w:b/>
        </w:rPr>
      </w:pPr>
    </w:p>
    <w:p w:rsidR="003D37FD" w:rsidRDefault="003D37FD" w:rsidP="00F461BA">
      <w:pPr>
        <w:tabs>
          <w:tab w:val="left" w:pos="360"/>
          <w:tab w:val="left" w:pos="720"/>
          <w:tab w:val="left" w:pos="6660"/>
        </w:tabs>
        <w:jc w:val="center"/>
        <w:outlineLvl w:val="0"/>
        <w:rPr>
          <w:rFonts w:ascii="Arial" w:hAnsi="Arial" w:cs="Arial"/>
          <w:b/>
        </w:rPr>
      </w:pPr>
    </w:p>
    <w:p w:rsidR="007C46BD" w:rsidRPr="00604629" w:rsidRDefault="007C46BD" w:rsidP="00F461BA">
      <w:pPr>
        <w:tabs>
          <w:tab w:val="left" w:pos="360"/>
          <w:tab w:val="left" w:pos="720"/>
          <w:tab w:val="left" w:pos="6660"/>
        </w:tabs>
        <w:jc w:val="center"/>
        <w:outlineLvl w:val="0"/>
        <w:rPr>
          <w:rFonts w:ascii="Arial" w:hAnsi="Arial" w:cs="Arial"/>
          <w:b/>
        </w:rPr>
      </w:pPr>
      <w:r w:rsidRPr="00604629">
        <w:rPr>
          <w:rFonts w:ascii="Arial" w:hAnsi="Arial" w:cs="Arial"/>
          <w:b/>
        </w:rPr>
        <w:t>ARTICLE VIII</w:t>
      </w:r>
    </w:p>
    <w:p w:rsidR="007C46BD" w:rsidRPr="00604629" w:rsidRDefault="007C46BD">
      <w:pPr>
        <w:tabs>
          <w:tab w:val="left" w:pos="360"/>
          <w:tab w:val="left" w:pos="720"/>
          <w:tab w:val="left" w:pos="6660"/>
        </w:tabs>
        <w:jc w:val="center"/>
        <w:rPr>
          <w:rFonts w:ascii="Arial" w:hAnsi="Arial" w:cs="Arial"/>
          <w:b/>
        </w:rPr>
      </w:pPr>
      <w:r w:rsidRPr="00604629">
        <w:rPr>
          <w:rFonts w:ascii="Arial" w:hAnsi="Arial" w:cs="Arial"/>
          <w:b/>
        </w:rPr>
        <w:t>COMMITTEES</w:t>
      </w:r>
    </w:p>
    <w:p w:rsidR="007C46BD" w:rsidRPr="00604629" w:rsidRDefault="007C46BD">
      <w:pPr>
        <w:tabs>
          <w:tab w:val="left" w:pos="360"/>
          <w:tab w:val="left" w:pos="720"/>
          <w:tab w:val="left" w:pos="6660"/>
        </w:tabs>
        <w:jc w:val="center"/>
        <w:rPr>
          <w:rFonts w:ascii="Arial" w:hAnsi="Arial" w:cs="Arial"/>
          <w:b/>
        </w:rPr>
      </w:pPr>
    </w:p>
    <w:p w:rsidR="007C46BD" w:rsidRPr="00604629" w:rsidRDefault="007C46BD" w:rsidP="00F461BA">
      <w:pPr>
        <w:tabs>
          <w:tab w:val="left" w:pos="360"/>
          <w:tab w:val="left" w:pos="720"/>
          <w:tab w:val="left" w:pos="6660"/>
        </w:tabs>
        <w:outlineLvl w:val="0"/>
        <w:rPr>
          <w:rFonts w:ascii="Arial" w:hAnsi="Arial" w:cs="Arial"/>
        </w:rPr>
      </w:pPr>
      <w:r w:rsidRPr="00604629">
        <w:rPr>
          <w:rFonts w:ascii="Arial" w:hAnsi="Arial" w:cs="Arial"/>
          <w:b/>
        </w:rPr>
        <w:t>A.</w:t>
      </w:r>
      <w:r w:rsidRPr="00604629">
        <w:rPr>
          <w:rFonts w:ascii="Arial" w:hAnsi="Arial" w:cs="Arial"/>
        </w:rPr>
        <w:t xml:space="preserve"> </w:t>
      </w:r>
      <w:proofErr w:type="gramStart"/>
      <w:r w:rsidRPr="00604629">
        <w:rPr>
          <w:rFonts w:ascii="Arial" w:hAnsi="Arial" w:cs="Arial"/>
        </w:rPr>
        <w:t>The</w:t>
      </w:r>
      <w:proofErr w:type="gramEnd"/>
      <w:r w:rsidRPr="00604629">
        <w:rPr>
          <w:rFonts w:ascii="Arial" w:hAnsi="Arial" w:cs="Arial"/>
        </w:rPr>
        <w:t xml:space="preserve"> Board does not require itself to govern thru standing committees, but will establish ad hoc committees to address specific needs as they arise. </w:t>
      </w:r>
    </w:p>
    <w:p w:rsidR="007C46BD" w:rsidRPr="00604629" w:rsidRDefault="007C46BD">
      <w:pPr>
        <w:tabs>
          <w:tab w:val="left" w:pos="360"/>
          <w:tab w:val="left" w:pos="720"/>
          <w:tab w:val="left" w:pos="6660"/>
        </w:tabs>
        <w:rPr>
          <w:rFonts w:ascii="Arial" w:hAnsi="Arial" w:cs="Arial"/>
        </w:rPr>
      </w:pPr>
    </w:p>
    <w:p w:rsidR="007C46BD" w:rsidRPr="00604629" w:rsidRDefault="007C46BD">
      <w:pPr>
        <w:tabs>
          <w:tab w:val="left" w:pos="360"/>
          <w:tab w:val="left" w:pos="720"/>
          <w:tab w:val="left" w:pos="6660"/>
        </w:tabs>
        <w:rPr>
          <w:rFonts w:ascii="Arial" w:hAnsi="Arial" w:cs="Arial"/>
        </w:rPr>
      </w:pPr>
      <w:r w:rsidRPr="00604629">
        <w:rPr>
          <w:rFonts w:ascii="Arial" w:hAnsi="Arial" w:cs="Arial"/>
        </w:rPr>
        <w:tab/>
      </w:r>
      <w:r w:rsidRPr="00604629">
        <w:rPr>
          <w:rFonts w:ascii="Arial" w:hAnsi="Arial" w:cs="Arial"/>
          <w:b/>
        </w:rPr>
        <w:t>1.</w:t>
      </w:r>
      <w:r w:rsidRPr="00604629">
        <w:rPr>
          <w:rFonts w:ascii="Arial" w:hAnsi="Arial" w:cs="Arial"/>
        </w:rPr>
        <w:t xml:space="preserve"> Action to establish these committees will be made by the majority of the members present at a Board meeting.</w:t>
      </w:r>
    </w:p>
    <w:p w:rsidR="007C46BD" w:rsidRPr="00604629" w:rsidRDefault="007C46BD">
      <w:pPr>
        <w:tabs>
          <w:tab w:val="left" w:pos="360"/>
          <w:tab w:val="left" w:pos="720"/>
          <w:tab w:val="left" w:pos="6660"/>
        </w:tabs>
        <w:rPr>
          <w:rFonts w:ascii="Arial" w:hAnsi="Arial" w:cs="Arial"/>
        </w:rPr>
      </w:pPr>
    </w:p>
    <w:p w:rsidR="007C46BD" w:rsidRPr="00604629" w:rsidRDefault="007C46BD">
      <w:pPr>
        <w:tabs>
          <w:tab w:val="left" w:pos="360"/>
          <w:tab w:val="left" w:pos="720"/>
          <w:tab w:val="left" w:pos="6660"/>
        </w:tabs>
        <w:rPr>
          <w:rFonts w:ascii="Arial" w:hAnsi="Arial" w:cs="Arial"/>
        </w:rPr>
      </w:pPr>
      <w:r w:rsidRPr="00604629">
        <w:rPr>
          <w:rFonts w:ascii="Arial" w:hAnsi="Arial" w:cs="Arial"/>
          <w:b/>
        </w:rPr>
        <w:tab/>
        <w:t>2.</w:t>
      </w:r>
      <w:r w:rsidRPr="00604629">
        <w:rPr>
          <w:rFonts w:ascii="Arial" w:hAnsi="Arial" w:cs="Arial"/>
        </w:rPr>
        <w:t xml:space="preserve"> Membership of these committees will be determined by the Board members and based on specific member expertise and representing the interests of all parishes.</w:t>
      </w:r>
    </w:p>
    <w:p w:rsidR="007C46BD" w:rsidRPr="00604629" w:rsidRDefault="007C46BD">
      <w:pPr>
        <w:tabs>
          <w:tab w:val="left" w:pos="360"/>
          <w:tab w:val="left" w:pos="720"/>
          <w:tab w:val="left" w:pos="6660"/>
        </w:tabs>
        <w:rPr>
          <w:rFonts w:ascii="Arial" w:hAnsi="Arial" w:cs="Arial"/>
          <w:b/>
        </w:rPr>
      </w:pPr>
    </w:p>
    <w:p w:rsidR="007C46BD" w:rsidRPr="00604629" w:rsidRDefault="007C46BD" w:rsidP="00F461BA">
      <w:pPr>
        <w:tabs>
          <w:tab w:val="left" w:pos="360"/>
          <w:tab w:val="left" w:pos="720"/>
          <w:tab w:val="left" w:pos="6660"/>
        </w:tabs>
        <w:outlineLvl w:val="0"/>
        <w:rPr>
          <w:rFonts w:ascii="Arial" w:hAnsi="Arial" w:cs="Arial"/>
        </w:rPr>
      </w:pPr>
      <w:r w:rsidRPr="00604629">
        <w:rPr>
          <w:rFonts w:ascii="Arial" w:hAnsi="Arial" w:cs="Arial"/>
          <w:b/>
        </w:rPr>
        <w:t>B.</w:t>
      </w:r>
      <w:r w:rsidRPr="00604629">
        <w:rPr>
          <w:rFonts w:ascii="Arial" w:hAnsi="Arial" w:cs="Arial"/>
        </w:rPr>
        <w:t xml:space="preserve"> After the work of the committee is completed and a report made to the Board, it shall dissolve without action of the chairperson or the board.</w:t>
      </w:r>
    </w:p>
    <w:p w:rsidR="007C46BD" w:rsidRPr="00604629" w:rsidRDefault="007C46BD">
      <w:pPr>
        <w:rPr>
          <w:rFonts w:ascii="Arial" w:hAnsi="Arial" w:cs="Arial"/>
        </w:rPr>
      </w:pPr>
    </w:p>
    <w:p w:rsidR="001B1F63" w:rsidRPr="00604629" w:rsidRDefault="001B1F63">
      <w:pPr>
        <w:rPr>
          <w:rFonts w:ascii="Arial" w:hAnsi="Arial" w:cs="Arial"/>
        </w:rPr>
      </w:pPr>
    </w:p>
    <w:p w:rsidR="007C46BD" w:rsidRPr="00604629" w:rsidRDefault="007C46BD">
      <w:pPr>
        <w:rPr>
          <w:rFonts w:ascii="Arial" w:hAnsi="Arial" w:cs="Arial"/>
        </w:rPr>
      </w:pPr>
    </w:p>
    <w:p w:rsidR="007C46BD" w:rsidRPr="00604629" w:rsidRDefault="007C46BD" w:rsidP="00F461BA">
      <w:pPr>
        <w:jc w:val="center"/>
        <w:outlineLvl w:val="0"/>
        <w:rPr>
          <w:rFonts w:ascii="Arial" w:hAnsi="Arial" w:cs="Arial"/>
          <w:b/>
        </w:rPr>
      </w:pPr>
      <w:r w:rsidRPr="00604629">
        <w:rPr>
          <w:rFonts w:ascii="Arial" w:hAnsi="Arial" w:cs="Arial"/>
          <w:b/>
        </w:rPr>
        <w:t>ARTICLE IX</w:t>
      </w:r>
    </w:p>
    <w:p w:rsidR="007C46BD" w:rsidRPr="00604629" w:rsidRDefault="007C46BD">
      <w:pPr>
        <w:jc w:val="center"/>
        <w:rPr>
          <w:rFonts w:ascii="Arial" w:hAnsi="Arial" w:cs="Arial"/>
          <w:b/>
        </w:rPr>
      </w:pPr>
      <w:r w:rsidRPr="00604629">
        <w:rPr>
          <w:rFonts w:ascii="Arial" w:hAnsi="Arial" w:cs="Arial"/>
          <w:b/>
        </w:rPr>
        <w:t xml:space="preserve">EXECUTIVE DIRECTOR </w:t>
      </w:r>
    </w:p>
    <w:p w:rsidR="007C46BD" w:rsidRPr="00604629" w:rsidRDefault="007C46BD">
      <w:pPr>
        <w:jc w:val="center"/>
        <w:rPr>
          <w:rFonts w:ascii="Arial" w:hAnsi="Arial" w:cs="Arial"/>
          <w:b/>
        </w:rPr>
      </w:pPr>
    </w:p>
    <w:p w:rsidR="007C46BD" w:rsidRPr="00604629" w:rsidRDefault="007C46BD">
      <w:pPr>
        <w:rPr>
          <w:rFonts w:ascii="Arial" w:hAnsi="Arial" w:cs="Arial"/>
        </w:rPr>
      </w:pPr>
      <w:r w:rsidRPr="00604629">
        <w:rPr>
          <w:rFonts w:ascii="Arial" w:hAnsi="Arial" w:cs="Arial"/>
        </w:rPr>
        <w:lastRenderedPageBreak/>
        <w:t>The Executive Director shall be the Chief Executive of the District and shall serve at the pleasure of the Board. The Executive Director is responsible for overseeing the operations of the District and is responsible for the administration and management of all aspects of the District. The Executive District shall function under the general supervision of the Board as a whole.</w:t>
      </w:r>
    </w:p>
    <w:p w:rsidR="007C46BD" w:rsidRPr="00604629" w:rsidRDefault="007C46BD">
      <w:pPr>
        <w:rPr>
          <w:rFonts w:ascii="Arial" w:hAnsi="Arial" w:cs="Arial"/>
        </w:rPr>
      </w:pPr>
    </w:p>
    <w:p w:rsidR="007C46BD" w:rsidRPr="00604629" w:rsidRDefault="007C46BD">
      <w:pPr>
        <w:rPr>
          <w:rFonts w:ascii="Arial" w:hAnsi="Arial" w:cs="Arial"/>
        </w:rPr>
      </w:pPr>
    </w:p>
    <w:p w:rsidR="001B1F63" w:rsidRPr="00604629" w:rsidRDefault="001B1F63">
      <w:pPr>
        <w:rPr>
          <w:rFonts w:ascii="Arial" w:hAnsi="Arial" w:cs="Arial"/>
        </w:rPr>
      </w:pPr>
    </w:p>
    <w:p w:rsidR="007C46BD" w:rsidRPr="00604629" w:rsidRDefault="007C46BD" w:rsidP="00F461BA">
      <w:pPr>
        <w:jc w:val="center"/>
        <w:outlineLvl w:val="0"/>
        <w:rPr>
          <w:rFonts w:ascii="Arial" w:hAnsi="Arial" w:cs="Arial"/>
          <w:b/>
        </w:rPr>
      </w:pPr>
      <w:r w:rsidRPr="00604629">
        <w:rPr>
          <w:rFonts w:ascii="Arial" w:hAnsi="Arial" w:cs="Arial"/>
          <w:b/>
        </w:rPr>
        <w:t>ARTICLE X</w:t>
      </w:r>
    </w:p>
    <w:p w:rsidR="007C46BD" w:rsidRPr="00604629" w:rsidRDefault="007C46BD">
      <w:pPr>
        <w:jc w:val="center"/>
        <w:rPr>
          <w:rFonts w:ascii="Arial" w:hAnsi="Arial" w:cs="Arial"/>
          <w:b/>
        </w:rPr>
      </w:pPr>
      <w:r w:rsidRPr="00604629">
        <w:rPr>
          <w:rFonts w:ascii="Arial" w:hAnsi="Arial" w:cs="Arial"/>
          <w:b/>
        </w:rPr>
        <w:t>ETHICS &amp; CONFL</w:t>
      </w:r>
      <w:r w:rsidR="00A061E9" w:rsidRPr="00604629">
        <w:rPr>
          <w:rFonts w:ascii="Arial" w:hAnsi="Arial" w:cs="Arial"/>
          <w:b/>
        </w:rPr>
        <w:t>I</w:t>
      </w:r>
      <w:r w:rsidRPr="00604629">
        <w:rPr>
          <w:rFonts w:ascii="Arial" w:hAnsi="Arial" w:cs="Arial"/>
          <w:b/>
        </w:rPr>
        <w:t>CT OF INTEREST</w:t>
      </w:r>
    </w:p>
    <w:p w:rsidR="007C46BD" w:rsidRPr="00604629" w:rsidRDefault="007C46BD">
      <w:pPr>
        <w:jc w:val="center"/>
        <w:rPr>
          <w:rFonts w:ascii="Arial" w:hAnsi="Arial" w:cs="Arial"/>
          <w:b/>
        </w:rPr>
      </w:pPr>
    </w:p>
    <w:p w:rsidR="007C46BD" w:rsidRPr="00604629" w:rsidRDefault="007C46BD">
      <w:pPr>
        <w:rPr>
          <w:rFonts w:ascii="Arial" w:hAnsi="Arial" w:cs="Arial"/>
        </w:rPr>
      </w:pPr>
      <w:r w:rsidRPr="00604629">
        <w:rPr>
          <w:rFonts w:ascii="Arial" w:hAnsi="Arial" w:cs="Arial"/>
        </w:rPr>
        <w:t xml:space="preserve">All members of the Board and employees of the District shall be subject to the </w:t>
      </w:r>
      <w:r w:rsidR="00A061E9" w:rsidRPr="00604629">
        <w:rPr>
          <w:rFonts w:ascii="Arial" w:hAnsi="Arial" w:cs="Arial"/>
        </w:rPr>
        <w:t>State C</w:t>
      </w:r>
      <w:r w:rsidRPr="00604629">
        <w:rPr>
          <w:rFonts w:ascii="Arial" w:hAnsi="Arial" w:cs="Arial"/>
        </w:rPr>
        <w:t>ode of Governmental Ethics.</w:t>
      </w:r>
    </w:p>
    <w:p w:rsidR="007C46BD" w:rsidRPr="00604629" w:rsidRDefault="007C46BD">
      <w:pPr>
        <w:rPr>
          <w:rFonts w:ascii="Arial" w:hAnsi="Arial" w:cs="Arial"/>
        </w:rPr>
      </w:pPr>
    </w:p>
    <w:p w:rsidR="00A061E9" w:rsidRPr="00604629" w:rsidRDefault="00A061E9">
      <w:pPr>
        <w:rPr>
          <w:rFonts w:ascii="Arial" w:hAnsi="Arial" w:cs="Arial"/>
        </w:rPr>
      </w:pPr>
      <w:r w:rsidRPr="00604629">
        <w:rPr>
          <w:rFonts w:ascii="Arial" w:hAnsi="Arial" w:cs="Arial"/>
        </w:rPr>
        <w:t xml:space="preserve">If it is determined by the State Ethics Commission that a member of the Board has violated the State Code of Governmental Ethics the Board shall take appropriate action and report the violation to the </w:t>
      </w:r>
      <w:r w:rsidR="0069396E" w:rsidRPr="00604629">
        <w:rPr>
          <w:rFonts w:ascii="Arial" w:hAnsi="Arial" w:cs="Arial"/>
        </w:rPr>
        <w:t>Governor’s</w:t>
      </w:r>
      <w:r w:rsidRPr="00604629">
        <w:rPr>
          <w:rFonts w:ascii="Arial" w:hAnsi="Arial" w:cs="Arial"/>
        </w:rPr>
        <w:t xml:space="preserve"> Office of Boards and </w:t>
      </w:r>
      <w:r w:rsidR="00B80CFD" w:rsidRPr="00604629">
        <w:rPr>
          <w:rFonts w:ascii="Arial" w:hAnsi="Arial" w:cs="Arial"/>
        </w:rPr>
        <w:t>C</w:t>
      </w:r>
      <w:r w:rsidRPr="00604629">
        <w:rPr>
          <w:rFonts w:ascii="Arial" w:hAnsi="Arial" w:cs="Arial"/>
        </w:rPr>
        <w:t>ommissions</w:t>
      </w:r>
      <w:r w:rsidR="00E3680E" w:rsidRPr="00604629">
        <w:rPr>
          <w:rFonts w:ascii="Arial" w:hAnsi="Arial" w:cs="Arial"/>
        </w:rPr>
        <w:t xml:space="preserve"> in accordance with Article III herein.  </w:t>
      </w:r>
      <w:r w:rsidRPr="00604629">
        <w:rPr>
          <w:rFonts w:ascii="Arial" w:hAnsi="Arial" w:cs="Arial"/>
        </w:rPr>
        <w:t xml:space="preserve">   </w:t>
      </w: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rsidP="00F461BA">
      <w:pPr>
        <w:jc w:val="center"/>
        <w:outlineLvl w:val="0"/>
        <w:rPr>
          <w:rFonts w:ascii="Arial" w:hAnsi="Arial" w:cs="Arial"/>
          <w:b/>
        </w:rPr>
      </w:pPr>
      <w:r w:rsidRPr="00604629">
        <w:rPr>
          <w:rFonts w:ascii="Arial" w:hAnsi="Arial" w:cs="Arial"/>
          <w:b/>
        </w:rPr>
        <w:t>ARTICLE XI</w:t>
      </w:r>
    </w:p>
    <w:p w:rsidR="007C46BD" w:rsidRPr="00604629" w:rsidRDefault="007C46BD">
      <w:pPr>
        <w:jc w:val="center"/>
        <w:rPr>
          <w:rFonts w:ascii="Arial" w:hAnsi="Arial" w:cs="Arial"/>
          <w:b/>
        </w:rPr>
      </w:pPr>
      <w:r w:rsidRPr="00604629">
        <w:rPr>
          <w:rFonts w:ascii="Arial" w:hAnsi="Arial" w:cs="Arial"/>
          <w:b/>
        </w:rPr>
        <w:t>PARLIAMENTARY AUTHORITY</w:t>
      </w:r>
    </w:p>
    <w:p w:rsidR="007C46BD" w:rsidRPr="00604629" w:rsidRDefault="007C46BD">
      <w:pPr>
        <w:jc w:val="center"/>
        <w:rPr>
          <w:rFonts w:ascii="Arial" w:hAnsi="Arial" w:cs="Arial"/>
          <w:b/>
        </w:rPr>
      </w:pPr>
    </w:p>
    <w:p w:rsidR="007C46BD" w:rsidRPr="00604629" w:rsidRDefault="007C46BD">
      <w:pPr>
        <w:rPr>
          <w:rFonts w:ascii="Arial" w:hAnsi="Arial" w:cs="Arial"/>
        </w:rPr>
      </w:pPr>
      <w:r w:rsidRPr="00604629">
        <w:rPr>
          <w:rFonts w:ascii="Arial" w:hAnsi="Arial" w:cs="Arial"/>
        </w:rPr>
        <w:t>The rules contained in the current edition of Robert’s Rules of Order Newly Revised shall govern the District in all cases to which they are applicable and in which are not inconsistent with these bylaws and special rules of order the District may adopt.</w:t>
      </w:r>
    </w:p>
    <w:p w:rsidR="007C46BD" w:rsidRPr="00604629" w:rsidRDefault="007C46BD">
      <w:pPr>
        <w:rPr>
          <w:rFonts w:ascii="Arial" w:hAnsi="Arial" w:cs="Arial"/>
        </w:rPr>
      </w:pPr>
    </w:p>
    <w:p w:rsidR="007C46BD" w:rsidRPr="00604629" w:rsidRDefault="007C46BD">
      <w:pPr>
        <w:rPr>
          <w:rFonts w:ascii="Arial" w:hAnsi="Arial" w:cs="Arial"/>
        </w:rPr>
      </w:pPr>
    </w:p>
    <w:p w:rsidR="00604629" w:rsidRPr="00604629" w:rsidRDefault="00604629" w:rsidP="00F461BA">
      <w:pPr>
        <w:jc w:val="center"/>
        <w:outlineLvl w:val="0"/>
        <w:rPr>
          <w:rFonts w:ascii="Arial" w:hAnsi="Arial" w:cs="Arial"/>
          <w:b/>
        </w:rPr>
      </w:pPr>
    </w:p>
    <w:p w:rsidR="007C46BD" w:rsidRPr="00604629" w:rsidRDefault="007C46BD" w:rsidP="00F461BA">
      <w:pPr>
        <w:jc w:val="center"/>
        <w:outlineLvl w:val="0"/>
        <w:rPr>
          <w:rFonts w:ascii="Arial" w:hAnsi="Arial" w:cs="Arial"/>
          <w:b/>
        </w:rPr>
      </w:pPr>
      <w:r w:rsidRPr="00604629">
        <w:rPr>
          <w:rFonts w:ascii="Arial" w:hAnsi="Arial" w:cs="Arial"/>
          <w:b/>
        </w:rPr>
        <w:t>ARTICLE XII</w:t>
      </w:r>
    </w:p>
    <w:p w:rsidR="007C46BD" w:rsidRPr="00604629" w:rsidRDefault="007C46BD">
      <w:pPr>
        <w:jc w:val="center"/>
        <w:rPr>
          <w:rFonts w:ascii="Arial" w:hAnsi="Arial" w:cs="Arial"/>
          <w:b/>
        </w:rPr>
      </w:pPr>
      <w:r w:rsidRPr="00604629">
        <w:rPr>
          <w:rFonts w:ascii="Arial" w:hAnsi="Arial" w:cs="Arial"/>
          <w:b/>
        </w:rPr>
        <w:t>AMENDMENT OF BYLAWS</w:t>
      </w:r>
    </w:p>
    <w:p w:rsidR="007C46BD" w:rsidRPr="00604629" w:rsidRDefault="007C46BD">
      <w:pPr>
        <w:jc w:val="center"/>
        <w:rPr>
          <w:rFonts w:ascii="Arial" w:hAnsi="Arial" w:cs="Arial"/>
          <w:b/>
        </w:rPr>
      </w:pPr>
    </w:p>
    <w:p w:rsidR="007C46BD" w:rsidRPr="00604629" w:rsidRDefault="007C46BD">
      <w:pPr>
        <w:rPr>
          <w:rFonts w:ascii="Arial" w:hAnsi="Arial" w:cs="Arial"/>
        </w:rPr>
      </w:pPr>
      <w:r w:rsidRPr="00604629">
        <w:rPr>
          <w:rFonts w:ascii="Arial" w:hAnsi="Arial" w:cs="Arial"/>
        </w:rPr>
        <w:t>These bylaws may be amended at any regular meeting of the District by a majority of the quorum present, provided that the amendment has been submitted in writing at the previous regular meeting.</w:t>
      </w: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pPr>
        <w:rPr>
          <w:rFonts w:ascii="Arial" w:hAnsi="Arial" w:cs="Arial"/>
        </w:rPr>
      </w:pPr>
    </w:p>
    <w:p w:rsidR="007C46BD" w:rsidRPr="00604629" w:rsidRDefault="007C46BD">
      <w:pPr>
        <w:rPr>
          <w:rFonts w:ascii="Arial" w:hAnsi="Arial" w:cs="Arial"/>
        </w:rPr>
      </w:pPr>
      <w:r w:rsidRPr="00604629">
        <w:rPr>
          <w:rFonts w:ascii="Arial" w:hAnsi="Arial" w:cs="Arial"/>
        </w:rPr>
        <w:t>Adopted    ____________                                       Revised</w:t>
      </w:r>
      <w:r w:rsidR="00AC7068">
        <w:rPr>
          <w:rFonts w:ascii="Arial" w:hAnsi="Arial" w:cs="Arial"/>
        </w:rPr>
        <w:t xml:space="preserve"> </w:t>
      </w:r>
      <w:r w:rsidR="00EB4364" w:rsidRPr="00195B30">
        <w:rPr>
          <w:rFonts w:ascii="Arial" w:hAnsi="Arial" w:cs="Arial"/>
          <w:b/>
          <w:u w:val="single"/>
        </w:rPr>
        <w:t>0</w:t>
      </w:r>
      <w:r w:rsidR="00AC7068" w:rsidRPr="00195B30">
        <w:rPr>
          <w:rFonts w:ascii="Arial" w:hAnsi="Arial" w:cs="Arial"/>
          <w:b/>
          <w:u w:val="single"/>
        </w:rPr>
        <w:t>4-06-15</w:t>
      </w:r>
    </w:p>
    <w:p w:rsidR="007C46BD" w:rsidRPr="00604629" w:rsidRDefault="007C46BD">
      <w:pPr>
        <w:rPr>
          <w:rFonts w:ascii="Arial" w:hAnsi="Arial" w:cs="Arial"/>
        </w:rPr>
      </w:pPr>
      <w:r w:rsidRPr="00604629">
        <w:rPr>
          <w:rFonts w:ascii="Arial" w:hAnsi="Arial" w:cs="Arial"/>
        </w:rPr>
        <w:t>Implemented__________</w:t>
      </w:r>
    </w:p>
    <w:p w:rsidR="007C46BD" w:rsidRPr="00604629" w:rsidRDefault="007C46BD">
      <w:pPr>
        <w:rPr>
          <w:rFonts w:ascii="Arial" w:hAnsi="Arial" w:cs="Arial"/>
        </w:rPr>
      </w:pPr>
    </w:p>
    <w:sectPr w:rsidR="007C46BD" w:rsidRPr="00604629" w:rsidSect="00AD5E3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5E" w:rsidRDefault="00F7105E" w:rsidP="00F7105E">
      <w:r>
        <w:separator/>
      </w:r>
    </w:p>
  </w:endnote>
  <w:endnote w:type="continuationSeparator" w:id="0">
    <w:p w:rsidR="00F7105E" w:rsidRDefault="00F7105E" w:rsidP="00F7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5E" w:rsidRDefault="00F7105E">
    <w:pPr>
      <w:pStyle w:val="Footer"/>
      <w:jc w:val="center"/>
    </w:pPr>
    <w:r>
      <w:fldChar w:fldCharType="begin"/>
    </w:r>
    <w:r>
      <w:instrText xml:space="preserve"> PAGE   \* MERGEFORMAT </w:instrText>
    </w:r>
    <w:r>
      <w:fldChar w:fldCharType="separate"/>
    </w:r>
    <w:r w:rsidR="00195B30">
      <w:rPr>
        <w:noProof/>
      </w:rPr>
      <w:t>5</w:t>
    </w:r>
    <w:r>
      <w:rPr>
        <w:noProof/>
      </w:rPr>
      <w:fldChar w:fldCharType="end"/>
    </w:r>
  </w:p>
  <w:p w:rsidR="00F7105E" w:rsidRDefault="00F7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5E" w:rsidRDefault="00F7105E" w:rsidP="00F7105E">
      <w:r>
        <w:separator/>
      </w:r>
    </w:p>
  </w:footnote>
  <w:footnote w:type="continuationSeparator" w:id="0">
    <w:p w:rsidR="00F7105E" w:rsidRDefault="00F7105E" w:rsidP="00F7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1B2"/>
    <w:multiLevelType w:val="hybridMultilevel"/>
    <w:tmpl w:val="03A071A2"/>
    <w:lvl w:ilvl="0" w:tplc="E8EA0F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A92F21"/>
    <w:multiLevelType w:val="hybridMultilevel"/>
    <w:tmpl w:val="5D2CEA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A372D"/>
    <w:multiLevelType w:val="hybridMultilevel"/>
    <w:tmpl w:val="E9BEC386"/>
    <w:lvl w:ilvl="0" w:tplc="0C8A8C52">
      <w:start w:val="1"/>
      <w:numFmt w:val="decimal"/>
      <w:lvlText w:val="%1."/>
      <w:lvlJc w:val="left"/>
      <w:pPr>
        <w:tabs>
          <w:tab w:val="num" w:pos="3960"/>
        </w:tabs>
        <w:ind w:left="396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0BA6FE5"/>
    <w:multiLevelType w:val="hybridMultilevel"/>
    <w:tmpl w:val="C2C82712"/>
    <w:lvl w:ilvl="0" w:tplc="D5F6C56A">
      <w:start w:val="1"/>
      <w:numFmt w:val="upperLetter"/>
      <w:lvlText w:val="%1."/>
      <w:lvlJc w:val="left"/>
      <w:pPr>
        <w:tabs>
          <w:tab w:val="num" w:pos="2340"/>
        </w:tabs>
        <w:ind w:left="2340" w:hanging="720"/>
      </w:pPr>
      <w:rPr>
        <w:rFonts w:hint="default"/>
        <w:b/>
      </w:rPr>
    </w:lvl>
    <w:lvl w:ilvl="1" w:tplc="7C623832">
      <w:start w:val="1"/>
      <w:numFmt w:val="decimal"/>
      <w:lvlText w:val="(%2)"/>
      <w:lvlJc w:val="left"/>
      <w:pPr>
        <w:tabs>
          <w:tab w:val="num" w:pos="3240"/>
        </w:tabs>
        <w:ind w:left="3240" w:hanging="720"/>
      </w:pPr>
      <w:rPr>
        <w:rFonts w:hint="default"/>
        <w:b/>
      </w:rPr>
    </w:lvl>
    <w:lvl w:ilvl="2" w:tplc="255CA5FC">
      <w:start w:val="1"/>
      <w:numFmt w:val="decimal"/>
      <w:lvlText w:val="%3."/>
      <w:lvlJc w:val="left"/>
      <w:pPr>
        <w:tabs>
          <w:tab w:val="num" w:pos="3600"/>
        </w:tabs>
        <w:ind w:left="3600" w:hanging="360"/>
      </w:pPr>
      <w:rPr>
        <w:rFonts w:hint="default"/>
        <w:b/>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1D54B7A"/>
    <w:multiLevelType w:val="hybridMultilevel"/>
    <w:tmpl w:val="206058C0"/>
    <w:lvl w:ilvl="0" w:tplc="18CA4624">
      <w:start w:val="1"/>
      <w:numFmt w:val="decimal"/>
      <w:lvlText w:val="%1."/>
      <w:lvlJc w:val="left"/>
      <w:pPr>
        <w:tabs>
          <w:tab w:val="num" w:pos="975"/>
        </w:tabs>
        <w:ind w:left="975" w:hanging="9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64648C"/>
    <w:multiLevelType w:val="hybridMultilevel"/>
    <w:tmpl w:val="2FF6789C"/>
    <w:lvl w:ilvl="0" w:tplc="04AA2F4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EE6691"/>
    <w:multiLevelType w:val="hybridMultilevel"/>
    <w:tmpl w:val="C7DAB488"/>
    <w:lvl w:ilvl="0" w:tplc="8D66E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D724A6"/>
    <w:multiLevelType w:val="hybridMultilevel"/>
    <w:tmpl w:val="358CAAA2"/>
    <w:lvl w:ilvl="0" w:tplc="8D66ED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40A413F"/>
    <w:multiLevelType w:val="hybridMultilevel"/>
    <w:tmpl w:val="358ED552"/>
    <w:lvl w:ilvl="0" w:tplc="0C8A8C52">
      <w:start w:val="1"/>
      <w:numFmt w:val="decimal"/>
      <w:lvlText w:val="%1."/>
      <w:lvlJc w:val="left"/>
      <w:pPr>
        <w:tabs>
          <w:tab w:val="num" w:pos="1800"/>
        </w:tabs>
        <w:ind w:left="1800" w:hanging="360"/>
      </w:pPr>
      <w:rPr>
        <w:rFonts w:hint="default"/>
        <w:b/>
      </w:rPr>
    </w:lvl>
    <w:lvl w:ilvl="1" w:tplc="782CB502">
      <w:start w:val="1"/>
      <w:numFmt w:val="lowerLetter"/>
      <w:lvlText w:val="%2."/>
      <w:lvlJc w:val="left"/>
      <w:pPr>
        <w:tabs>
          <w:tab w:val="num" w:pos="2880"/>
        </w:tabs>
        <w:ind w:left="2880" w:hanging="1080"/>
      </w:pPr>
      <w:rPr>
        <w:rFonts w:hint="default"/>
        <w:b/>
      </w:rPr>
    </w:lvl>
    <w:lvl w:ilvl="2" w:tplc="0C8A8C52">
      <w:start w:val="1"/>
      <w:numFmt w:val="decimal"/>
      <w:lvlText w:val="%3."/>
      <w:lvlJc w:val="left"/>
      <w:pPr>
        <w:tabs>
          <w:tab w:val="num" w:pos="3060"/>
        </w:tabs>
        <w:ind w:left="3060" w:hanging="360"/>
      </w:pPr>
      <w:rPr>
        <w:rFonts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93536"/>
    <w:multiLevelType w:val="hybridMultilevel"/>
    <w:tmpl w:val="80EC51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62E18"/>
    <w:multiLevelType w:val="hybridMultilevel"/>
    <w:tmpl w:val="23E2F45A"/>
    <w:lvl w:ilvl="0" w:tplc="0C8A8C52">
      <w:start w:val="1"/>
      <w:numFmt w:val="decimal"/>
      <w:lvlText w:val="%1."/>
      <w:lvlJc w:val="left"/>
      <w:pPr>
        <w:tabs>
          <w:tab w:val="num" w:pos="1800"/>
        </w:tabs>
        <w:ind w:left="1800" w:hanging="360"/>
      </w:pPr>
      <w:rPr>
        <w:rFonts w:hint="default"/>
        <w:b/>
      </w:rPr>
    </w:lvl>
    <w:lvl w:ilvl="1" w:tplc="DD2432B0">
      <w:start w:val="1"/>
      <w:numFmt w:val="upperLetter"/>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1D91F03"/>
    <w:multiLevelType w:val="hybridMultilevel"/>
    <w:tmpl w:val="C9DA34EA"/>
    <w:lvl w:ilvl="0" w:tplc="8D66E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4A6AE8"/>
    <w:multiLevelType w:val="hybridMultilevel"/>
    <w:tmpl w:val="505E7B0A"/>
    <w:lvl w:ilvl="0" w:tplc="9868685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623F97"/>
    <w:multiLevelType w:val="hybridMultilevel"/>
    <w:tmpl w:val="701C5F44"/>
    <w:lvl w:ilvl="0" w:tplc="8D66EDB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4D26444"/>
    <w:multiLevelType w:val="hybridMultilevel"/>
    <w:tmpl w:val="C0C49C3C"/>
    <w:lvl w:ilvl="0" w:tplc="8D66ED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83C7289"/>
    <w:multiLevelType w:val="hybridMultilevel"/>
    <w:tmpl w:val="BF6AC360"/>
    <w:lvl w:ilvl="0" w:tplc="B23C231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B135C8"/>
    <w:multiLevelType w:val="hybridMultilevel"/>
    <w:tmpl w:val="12A0E2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0B1729"/>
    <w:multiLevelType w:val="hybridMultilevel"/>
    <w:tmpl w:val="C884FCDC"/>
    <w:lvl w:ilvl="0" w:tplc="243431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7A24B1"/>
    <w:multiLevelType w:val="hybridMultilevel"/>
    <w:tmpl w:val="706EAD64"/>
    <w:lvl w:ilvl="0" w:tplc="A8D8CF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BF3605"/>
    <w:multiLevelType w:val="hybridMultilevel"/>
    <w:tmpl w:val="1A36E014"/>
    <w:lvl w:ilvl="0" w:tplc="BA26EC7E">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2480CAB6">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BE40B77"/>
    <w:multiLevelType w:val="hybridMultilevel"/>
    <w:tmpl w:val="37AACE0A"/>
    <w:lvl w:ilvl="0" w:tplc="CE063D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F284FF8"/>
    <w:multiLevelType w:val="hybridMultilevel"/>
    <w:tmpl w:val="28E678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9B29AD"/>
    <w:multiLevelType w:val="hybridMultilevel"/>
    <w:tmpl w:val="2048DDE6"/>
    <w:lvl w:ilvl="0" w:tplc="8D66ED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75DB2F8F"/>
    <w:multiLevelType w:val="hybridMultilevel"/>
    <w:tmpl w:val="88AE0358"/>
    <w:lvl w:ilvl="0" w:tplc="8D66ED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4"/>
  </w:num>
  <w:num w:numId="3">
    <w:abstractNumId w:val="6"/>
  </w:num>
  <w:num w:numId="4">
    <w:abstractNumId w:val="8"/>
  </w:num>
  <w:num w:numId="5">
    <w:abstractNumId w:val="23"/>
  </w:num>
  <w:num w:numId="6">
    <w:abstractNumId w:val="14"/>
  </w:num>
  <w:num w:numId="7">
    <w:abstractNumId w:val="22"/>
  </w:num>
  <w:num w:numId="8">
    <w:abstractNumId w:val="11"/>
  </w:num>
  <w:num w:numId="9">
    <w:abstractNumId w:val="7"/>
  </w:num>
  <w:num w:numId="10">
    <w:abstractNumId w:val="13"/>
  </w:num>
  <w:num w:numId="11">
    <w:abstractNumId w:val="2"/>
  </w:num>
  <w:num w:numId="12">
    <w:abstractNumId w:val="10"/>
  </w:num>
  <w:num w:numId="13">
    <w:abstractNumId w:val="3"/>
  </w:num>
  <w:num w:numId="14">
    <w:abstractNumId w:val="1"/>
  </w:num>
  <w:num w:numId="15">
    <w:abstractNumId w:val="19"/>
  </w:num>
  <w:num w:numId="16">
    <w:abstractNumId w:val="20"/>
  </w:num>
  <w:num w:numId="17">
    <w:abstractNumId w:val="0"/>
  </w:num>
  <w:num w:numId="18">
    <w:abstractNumId w:val="17"/>
  </w:num>
  <w:num w:numId="19">
    <w:abstractNumId w:val="9"/>
  </w:num>
  <w:num w:numId="20">
    <w:abstractNumId w:val="5"/>
  </w:num>
  <w:num w:numId="21">
    <w:abstractNumId w:val="16"/>
  </w:num>
  <w:num w:numId="22">
    <w:abstractNumId w:val="12"/>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82A"/>
    <w:rsid w:val="00010499"/>
    <w:rsid w:val="000F05D0"/>
    <w:rsid w:val="00113FBA"/>
    <w:rsid w:val="00195B30"/>
    <w:rsid w:val="001B1F63"/>
    <w:rsid w:val="001C3031"/>
    <w:rsid w:val="003D37FD"/>
    <w:rsid w:val="004E41A4"/>
    <w:rsid w:val="004F4488"/>
    <w:rsid w:val="005C4983"/>
    <w:rsid w:val="00604629"/>
    <w:rsid w:val="00614757"/>
    <w:rsid w:val="0067405D"/>
    <w:rsid w:val="006875E0"/>
    <w:rsid w:val="0069396E"/>
    <w:rsid w:val="0079665D"/>
    <w:rsid w:val="007A6DC9"/>
    <w:rsid w:val="007C46BD"/>
    <w:rsid w:val="00810E5A"/>
    <w:rsid w:val="008B446B"/>
    <w:rsid w:val="00915061"/>
    <w:rsid w:val="00994B1F"/>
    <w:rsid w:val="009C582A"/>
    <w:rsid w:val="009E79AC"/>
    <w:rsid w:val="00A00100"/>
    <w:rsid w:val="00A061E9"/>
    <w:rsid w:val="00A2473E"/>
    <w:rsid w:val="00AA2DB3"/>
    <w:rsid w:val="00AA7CE8"/>
    <w:rsid w:val="00AC7068"/>
    <w:rsid w:val="00AD5E38"/>
    <w:rsid w:val="00AE1F81"/>
    <w:rsid w:val="00B03D29"/>
    <w:rsid w:val="00B57B16"/>
    <w:rsid w:val="00B76761"/>
    <w:rsid w:val="00B80CFD"/>
    <w:rsid w:val="00B86FA5"/>
    <w:rsid w:val="00CF0151"/>
    <w:rsid w:val="00DC1008"/>
    <w:rsid w:val="00DF6E5A"/>
    <w:rsid w:val="00E3680E"/>
    <w:rsid w:val="00EB4364"/>
    <w:rsid w:val="00F461BA"/>
    <w:rsid w:val="00F7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461BA"/>
    <w:pPr>
      <w:shd w:val="clear" w:color="auto" w:fill="000080"/>
    </w:pPr>
    <w:rPr>
      <w:rFonts w:ascii="Tahoma" w:hAnsi="Tahoma" w:cs="Tahoma"/>
      <w:sz w:val="20"/>
      <w:szCs w:val="20"/>
    </w:rPr>
  </w:style>
  <w:style w:type="paragraph" w:styleId="BalloonText">
    <w:name w:val="Balloon Text"/>
    <w:basedOn w:val="Normal"/>
    <w:link w:val="BalloonTextChar"/>
    <w:rsid w:val="000F05D0"/>
    <w:rPr>
      <w:rFonts w:ascii="Tahoma" w:hAnsi="Tahoma" w:cs="Tahoma"/>
      <w:sz w:val="16"/>
      <w:szCs w:val="16"/>
    </w:rPr>
  </w:style>
  <w:style w:type="character" w:customStyle="1" w:styleId="BalloonTextChar">
    <w:name w:val="Balloon Text Char"/>
    <w:link w:val="BalloonText"/>
    <w:rsid w:val="000F05D0"/>
    <w:rPr>
      <w:rFonts w:ascii="Tahoma" w:hAnsi="Tahoma" w:cs="Tahoma"/>
      <w:sz w:val="16"/>
      <w:szCs w:val="16"/>
    </w:rPr>
  </w:style>
  <w:style w:type="paragraph" w:styleId="Header">
    <w:name w:val="header"/>
    <w:basedOn w:val="Normal"/>
    <w:link w:val="HeaderChar"/>
    <w:rsid w:val="00F7105E"/>
    <w:pPr>
      <w:tabs>
        <w:tab w:val="center" w:pos="4680"/>
        <w:tab w:val="right" w:pos="9360"/>
      </w:tabs>
    </w:pPr>
  </w:style>
  <w:style w:type="character" w:customStyle="1" w:styleId="HeaderChar">
    <w:name w:val="Header Char"/>
    <w:link w:val="Header"/>
    <w:rsid w:val="00F7105E"/>
    <w:rPr>
      <w:sz w:val="24"/>
      <w:szCs w:val="24"/>
    </w:rPr>
  </w:style>
  <w:style w:type="paragraph" w:styleId="Footer">
    <w:name w:val="footer"/>
    <w:basedOn w:val="Normal"/>
    <w:link w:val="FooterChar"/>
    <w:uiPriority w:val="99"/>
    <w:rsid w:val="00F7105E"/>
    <w:pPr>
      <w:tabs>
        <w:tab w:val="center" w:pos="4680"/>
        <w:tab w:val="right" w:pos="9360"/>
      </w:tabs>
    </w:pPr>
  </w:style>
  <w:style w:type="character" w:customStyle="1" w:styleId="FooterChar">
    <w:name w:val="Footer Char"/>
    <w:link w:val="Footer"/>
    <w:uiPriority w:val="99"/>
    <w:rsid w:val="00F710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286">
      <w:bodyDiv w:val="1"/>
      <w:marLeft w:val="0"/>
      <w:marRight w:val="0"/>
      <w:marTop w:val="0"/>
      <w:marBottom w:val="0"/>
      <w:divBdr>
        <w:top w:val="none" w:sz="0" w:space="0" w:color="auto"/>
        <w:left w:val="none" w:sz="0" w:space="0" w:color="auto"/>
        <w:bottom w:val="none" w:sz="0" w:space="0" w:color="auto"/>
        <w:right w:val="none" w:sz="0" w:space="0" w:color="auto"/>
      </w:divBdr>
      <w:divsChild>
        <w:div w:id="1568153873">
          <w:marLeft w:val="0"/>
          <w:marRight w:val="0"/>
          <w:marTop w:val="0"/>
          <w:marBottom w:val="0"/>
          <w:divBdr>
            <w:top w:val="none" w:sz="0" w:space="0" w:color="auto"/>
            <w:left w:val="none" w:sz="0" w:space="0" w:color="auto"/>
            <w:bottom w:val="none" w:sz="0" w:space="0" w:color="auto"/>
            <w:right w:val="none" w:sz="0" w:space="0" w:color="auto"/>
          </w:divBdr>
          <w:divsChild>
            <w:div w:id="1390878064">
              <w:marLeft w:val="0"/>
              <w:marRight w:val="0"/>
              <w:marTop w:val="0"/>
              <w:marBottom w:val="0"/>
              <w:divBdr>
                <w:top w:val="none" w:sz="0" w:space="0" w:color="auto"/>
                <w:left w:val="none" w:sz="0" w:space="0" w:color="auto"/>
                <w:bottom w:val="none" w:sz="0" w:space="0" w:color="auto"/>
                <w:right w:val="none" w:sz="0" w:space="0" w:color="auto"/>
              </w:divBdr>
              <w:divsChild>
                <w:div w:id="1070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Capital Area Human Services District</vt:lpstr>
    </vt:vector>
  </TitlesOfParts>
  <Company>CAHSD</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Human Services District</dc:title>
  <dc:creator>pbreaud</dc:creator>
  <cp:lastModifiedBy>CAHSD</cp:lastModifiedBy>
  <cp:revision>3</cp:revision>
  <cp:lastPrinted>2015-03-05T20:39:00Z</cp:lastPrinted>
  <dcterms:created xsi:type="dcterms:W3CDTF">2015-05-26T16:48:00Z</dcterms:created>
  <dcterms:modified xsi:type="dcterms:W3CDTF">2015-05-26T16:49:00Z</dcterms:modified>
</cp:coreProperties>
</file>